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F69CB" w14:textId="77777777" w:rsidR="006A3531" w:rsidRPr="005C33D6" w:rsidRDefault="006A3531" w:rsidP="005C33D6">
      <w:pPr>
        <w:pStyle w:val="Sinespaciado"/>
      </w:pPr>
    </w:p>
    <w:p w14:paraId="233A5E99" w14:textId="77777777" w:rsidR="006A3531" w:rsidRDefault="006A3531" w:rsidP="006A3531">
      <w:pPr>
        <w:pStyle w:val="Sinespaciado"/>
        <w:jc w:val="right"/>
      </w:pPr>
    </w:p>
    <w:p w14:paraId="114BE2DC" w14:textId="77777777" w:rsidR="006A3531" w:rsidRDefault="006A3531" w:rsidP="006A3531">
      <w:pPr>
        <w:pStyle w:val="Sinespaciado"/>
        <w:jc w:val="right"/>
      </w:pPr>
    </w:p>
    <w:p w14:paraId="274ACC25" w14:textId="77777777" w:rsidR="006A26AC" w:rsidRPr="006A3531" w:rsidRDefault="0079292E" w:rsidP="0079292E">
      <w:pPr>
        <w:pStyle w:val="Sinespaciado"/>
        <w:jc w:val="center"/>
      </w:pPr>
      <w:r>
        <w:rPr>
          <w:sz w:val="36"/>
        </w:rPr>
        <w:t xml:space="preserve">                              </w:t>
      </w:r>
      <w:r w:rsidR="003817D9">
        <w:rPr>
          <w:sz w:val="36"/>
        </w:rPr>
        <w:t xml:space="preserve">       </w:t>
      </w:r>
      <w:r>
        <w:rPr>
          <w:sz w:val="36"/>
        </w:rPr>
        <w:t xml:space="preserve"> </w:t>
      </w:r>
      <w:r w:rsidR="006A3531" w:rsidRPr="006A3531">
        <w:rPr>
          <w:sz w:val="36"/>
        </w:rPr>
        <w:t>INFORME GENERAL DE ACTIVIDADES</w:t>
      </w:r>
      <w:r w:rsidR="006A3531" w:rsidRPr="006A3531">
        <w:t xml:space="preserve"> </w:t>
      </w:r>
    </w:p>
    <w:p w14:paraId="7B866015" w14:textId="77777777" w:rsidR="006A3531" w:rsidRPr="006A3531" w:rsidRDefault="0079292E" w:rsidP="006A3531">
      <w:pPr>
        <w:pStyle w:val="Sinespaciado"/>
        <w:jc w:val="right"/>
        <w:rPr>
          <w:color w:val="C71B09"/>
          <w:sz w:val="36"/>
        </w:rPr>
      </w:pPr>
      <w:r>
        <w:rPr>
          <w:color w:val="C71B09"/>
          <w:sz w:val="36"/>
        </w:rPr>
        <w:t xml:space="preserve">   </w:t>
      </w:r>
      <w:r>
        <w:rPr>
          <w:color w:val="C71B09"/>
          <w:sz w:val="36"/>
        </w:rPr>
        <w:tab/>
      </w:r>
      <w:r>
        <w:rPr>
          <w:color w:val="C71B09"/>
          <w:sz w:val="36"/>
        </w:rPr>
        <w:tab/>
      </w:r>
      <w:r w:rsidR="006A3531">
        <w:rPr>
          <w:color w:val="C71B09"/>
          <w:sz w:val="36"/>
        </w:rPr>
        <w:t>COMISIÓ</w:t>
      </w:r>
      <w:r w:rsidR="006A3531" w:rsidRPr="006A3531">
        <w:rPr>
          <w:color w:val="C71B09"/>
          <w:sz w:val="36"/>
        </w:rPr>
        <w:t xml:space="preserve">N DE DESARROLLO </w:t>
      </w:r>
      <w:r>
        <w:rPr>
          <w:color w:val="C71B09"/>
          <w:sz w:val="36"/>
        </w:rPr>
        <w:t xml:space="preserve"> </w:t>
      </w:r>
      <w:r w:rsidR="006A3531" w:rsidRPr="006A3531">
        <w:rPr>
          <w:color w:val="C71B09"/>
          <w:sz w:val="36"/>
        </w:rPr>
        <w:t xml:space="preserve">SOCIAL Y </w:t>
      </w:r>
    </w:p>
    <w:p w14:paraId="6D21121E" w14:textId="77777777" w:rsidR="006A3531" w:rsidRPr="006A3531" w:rsidRDefault="0079292E" w:rsidP="0079292E">
      <w:pPr>
        <w:pStyle w:val="Sinespaciado"/>
        <w:ind w:left="2832"/>
        <w:rPr>
          <w:color w:val="C71B09"/>
        </w:rPr>
      </w:pPr>
      <w:r>
        <w:rPr>
          <w:color w:val="C71B09"/>
          <w:sz w:val="36"/>
        </w:rPr>
        <w:t xml:space="preserve">   </w:t>
      </w:r>
      <w:r w:rsidR="003817D9">
        <w:rPr>
          <w:color w:val="C71B09"/>
          <w:sz w:val="36"/>
        </w:rPr>
        <w:t xml:space="preserve"> </w:t>
      </w:r>
      <w:r>
        <w:rPr>
          <w:color w:val="C71B09"/>
          <w:sz w:val="36"/>
        </w:rPr>
        <w:t xml:space="preserve">  </w:t>
      </w:r>
      <w:r w:rsidR="006A3531">
        <w:rPr>
          <w:color w:val="C71B09"/>
          <w:sz w:val="36"/>
        </w:rPr>
        <w:t>PUEBLOS INDÍ</w:t>
      </w:r>
      <w:r w:rsidR="006A3531" w:rsidRPr="006A3531">
        <w:rPr>
          <w:color w:val="C71B09"/>
          <w:sz w:val="36"/>
        </w:rPr>
        <w:t>GENAS</w:t>
      </w:r>
    </w:p>
    <w:p w14:paraId="28C0F8EB" w14:textId="77777777" w:rsidR="006A3531" w:rsidRPr="006A3531" w:rsidRDefault="006A3531" w:rsidP="006A3531">
      <w:pPr>
        <w:pStyle w:val="Sinespaciado"/>
        <w:jc w:val="right"/>
        <w:rPr>
          <w:color w:val="C71B09"/>
        </w:rPr>
      </w:pPr>
    </w:p>
    <w:p w14:paraId="0E1A1821" w14:textId="77777777" w:rsidR="006A3531" w:rsidRDefault="006A3531" w:rsidP="006A3531">
      <w:pPr>
        <w:pStyle w:val="Sinespaciado"/>
        <w:jc w:val="right"/>
      </w:pPr>
    </w:p>
    <w:p w14:paraId="1A1C6BC7" w14:textId="77777777" w:rsidR="006A3531" w:rsidRDefault="006A3531" w:rsidP="006A3531">
      <w:pPr>
        <w:pStyle w:val="Sinespaciado"/>
        <w:jc w:val="right"/>
      </w:pPr>
    </w:p>
    <w:p w14:paraId="4F5F7733" w14:textId="77777777" w:rsidR="006A3531" w:rsidRDefault="006A3531" w:rsidP="006A3531">
      <w:pPr>
        <w:pStyle w:val="Sinespaciado"/>
        <w:jc w:val="right"/>
      </w:pPr>
    </w:p>
    <w:p w14:paraId="1C6CCB6D" w14:textId="77777777" w:rsidR="006A3531" w:rsidRDefault="006A3531" w:rsidP="006A3531">
      <w:pPr>
        <w:pStyle w:val="Sinespaciado"/>
        <w:jc w:val="right"/>
      </w:pPr>
    </w:p>
    <w:p w14:paraId="14C4DDA8" w14:textId="77777777" w:rsidR="006A3531" w:rsidRDefault="006A3531" w:rsidP="006A3531">
      <w:pPr>
        <w:pStyle w:val="Sinespaciado"/>
        <w:jc w:val="right"/>
      </w:pPr>
    </w:p>
    <w:p w14:paraId="5F782D54" w14:textId="77777777" w:rsidR="006A3531" w:rsidRDefault="006A3531" w:rsidP="006A3531">
      <w:pPr>
        <w:pStyle w:val="Sinespaciado"/>
        <w:jc w:val="right"/>
      </w:pPr>
    </w:p>
    <w:p w14:paraId="206FCB4E" w14:textId="77777777" w:rsidR="006A3531" w:rsidRDefault="006A3531" w:rsidP="006A3531">
      <w:pPr>
        <w:pStyle w:val="Sinespaciado"/>
        <w:jc w:val="right"/>
      </w:pPr>
    </w:p>
    <w:p w14:paraId="7BD7365D" w14:textId="77777777" w:rsidR="006A3531" w:rsidRDefault="006A3531" w:rsidP="006A3531">
      <w:pPr>
        <w:pStyle w:val="Sinespaciado"/>
        <w:jc w:val="right"/>
      </w:pPr>
    </w:p>
    <w:p w14:paraId="0A4D957C" w14:textId="77777777" w:rsidR="006A3531" w:rsidRDefault="006A3531" w:rsidP="006A3531">
      <w:pPr>
        <w:pStyle w:val="Sinespaciado"/>
        <w:jc w:val="right"/>
      </w:pPr>
    </w:p>
    <w:p w14:paraId="5D6C67B9" w14:textId="77777777" w:rsidR="006A3531" w:rsidRDefault="006A3531" w:rsidP="006A3531">
      <w:pPr>
        <w:pStyle w:val="Sinespaciado"/>
        <w:jc w:val="right"/>
      </w:pPr>
    </w:p>
    <w:p w14:paraId="22D40E75" w14:textId="77777777" w:rsidR="006A3531" w:rsidRDefault="006A3531" w:rsidP="006A3531">
      <w:pPr>
        <w:pStyle w:val="Sinespaciado"/>
        <w:jc w:val="right"/>
      </w:pPr>
    </w:p>
    <w:p w14:paraId="3C3B67B6" w14:textId="77777777" w:rsidR="006A3531" w:rsidRDefault="006A3531" w:rsidP="006A3531">
      <w:pPr>
        <w:pStyle w:val="Sinespaciado"/>
        <w:jc w:val="right"/>
      </w:pPr>
    </w:p>
    <w:p w14:paraId="4E06765A" w14:textId="77777777" w:rsidR="006A3531" w:rsidRDefault="006A3531" w:rsidP="006A3531">
      <w:pPr>
        <w:pStyle w:val="Sinespaciado"/>
        <w:jc w:val="right"/>
      </w:pPr>
    </w:p>
    <w:p w14:paraId="68F72E3D" w14:textId="77777777" w:rsidR="006A3531" w:rsidRDefault="006A3531" w:rsidP="006A3531">
      <w:pPr>
        <w:pStyle w:val="Sinespaciado"/>
        <w:jc w:val="right"/>
      </w:pPr>
    </w:p>
    <w:p w14:paraId="6DB5C84D" w14:textId="77777777" w:rsidR="006A3531" w:rsidRDefault="006A3531" w:rsidP="006A3531">
      <w:pPr>
        <w:pStyle w:val="Sinespaciado"/>
        <w:jc w:val="right"/>
      </w:pPr>
    </w:p>
    <w:p w14:paraId="71D2329F" w14:textId="77777777" w:rsidR="006A3531" w:rsidRDefault="006A3531" w:rsidP="006A3531">
      <w:pPr>
        <w:pStyle w:val="Sinespaciado"/>
        <w:jc w:val="right"/>
      </w:pPr>
    </w:p>
    <w:p w14:paraId="27ECF952" w14:textId="77777777" w:rsidR="006A3531" w:rsidRPr="003817D9" w:rsidRDefault="006A3531" w:rsidP="006A3531">
      <w:pPr>
        <w:pStyle w:val="Sinespaciado"/>
        <w:jc w:val="right"/>
        <w:rPr>
          <w:color w:val="8E782D"/>
        </w:rPr>
      </w:pPr>
    </w:p>
    <w:p w14:paraId="4925867F" w14:textId="77777777" w:rsidR="006A3531" w:rsidRPr="003817D9" w:rsidRDefault="006A3531" w:rsidP="006A3531">
      <w:pPr>
        <w:pStyle w:val="Sinespaciado"/>
        <w:jc w:val="right"/>
        <w:rPr>
          <w:color w:val="8E782D"/>
          <w:sz w:val="24"/>
        </w:rPr>
      </w:pPr>
    </w:p>
    <w:p w14:paraId="3FA58975" w14:textId="77777777" w:rsidR="006A3531" w:rsidRPr="003817D9" w:rsidRDefault="006A3531" w:rsidP="006A3531">
      <w:pPr>
        <w:pStyle w:val="Sinespaciado"/>
        <w:jc w:val="right"/>
        <w:rPr>
          <w:rFonts w:ascii="Arial" w:hAnsi="Arial" w:cs="Arial"/>
          <w:color w:val="8E782D"/>
          <w:sz w:val="32"/>
        </w:rPr>
      </w:pPr>
      <w:r w:rsidRPr="003817D9">
        <w:rPr>
          <w:rFonts w:ascii="Arial" w:hAnsi="Arial" w:cs="Arial"/>
          <w:color w:val="8E782D"/>
          <w:sz w:val="32"/>
        </w:rPr>
        <w:t xml:space="preserve">Lic. Gabino Cué Monteagudo </w:t>
      </w:r>
    </w:p>
    <w:p w14:paraId="4C9726BE" w14:textId="77777777" w:rsidR="006A3531" w:rsidRPr="00B23870" w:rsidRDefault="006A3531" w:rsidP="006A3531">
      <w:pPr>
        <w:pStyle w:val="Sinespaciado"/>
        <w:jc w:val="right"/>
        <w:rPr>
          <w:rFonts w:ascii="Arial" w:hAnsi="Arial" w:cs="Arial"/>
          <w:sz w:val="32"/>
          <w:szCs w:val="32"/>
        </w:rPr>
      </w:pPr>
      <w:r w:rsidRPr="00B23870">
        <w:rPr>
          <w:rFonts w:ascii="Arial" w:hAnsi="Arial" w:cs="Arial"/>
          <w:sz w:val="32"/>
          <w:szCs w:val="32"/>
        </w:rPr>
        <w:t>Gobernador del Estado Libre y Soberano de Oaxaca</w:t>
      </w:r>
    </w:p>
    <w:p w14:paraId="5DB62DAC" w14:textId="77777777" w:rsidR="006A3531" w:rsidRPr="00B23870" w:rsidRDefault="006A3531" w:rsidP="006A3531">
      <w:pPr>
        <w:pStyle w:val="Sinespaciado"/>
        <w:jc w:val="right"/>
        <w:rPr>
          <w:rFonts w:ascii="Arial" w:hAnsi="Arial" w:cs="Arial"/>
          <w:sz w:val="32"/>
          <w:szCs w:val="32"/>
        </w:rPr>
      </w:pPr>
      <w:r w:rsidRPr="00B23870">
        <w:rPr>
          <w:rFonts w:ascii="Arial" w:hAnsi="Arial" w:cs="Arial"/>
          <w:sz w:val="32"/>
          <w:szCs w:val="32"/>
        </w:rPr>
        <w:t>Coordinador</w:t>
      </w:r>
    </w:p>
    <w:p w14:paraId="310319D8" w14:textId="77777777" w:rsidR="00B23870" w:rsidRDefault="00B23870" w:rsidP="006A3531">
      <w:pPr>
        <w:pStyle w:val="Sinespaciado"/>
        <w:jc w:val="right"/>
        <w:rPr>
          <w:sz w:val="32"/>
          <w:szCs w:val="32"/>
        </w:rPr>
      </w:pPr>
    </w:p>
    <w:p w14:paraId="5F033EB2" w14:textId="77777777" w:rsidR="00B23870" w:rsidRDefault="00B23870" w:rsidP="006A3531">
      <w:pPr>
        <w:pStyle w:val="Sinespaciado"/>
        <w:jc w:val="right"/>
        <w:rPr>
          <w:sz w:val="32"/>
          <w:szCs w:val="32"/>
        </w:rPr>
      </w:pPr>
    </w:p>
    <w:p w14:paraId="1A891A98" w14:textId="77777777" w:rsidR="00F84354" w:rsidRDefault="0079292E" w:rsidP="00F84354">
      <w:pPr>
        <w:pStyle w:val="Sinespaciado"/>
        <w:rPr>
          <w:rFonts w:ascii="Arial" w:hAnsi="Arial" w:cs="Arial"/>
          <w:b/>
          <w:color w:val="8E782D"/>
          <w:sz w:val="28"/>
        </w:rPr>
      </w:pPr>
      <w:r>
        <w:rPr>
          <w:noProof/>
          <w:lang w:eastAsia="es-MX"/>
        </w:rPr>
        <w:drawing>
          <wp:anchor distT="0" distB="0" distL="114300" distR="114300" simplePos="0" relativeHeight="251658240" behindDoc="1" locked="0" layoutInCell="1" allowOverlap="1" wp14:anchorId="5AC281A0" wp14:editId="72F3C425">
            <wp:simplePos x="0" y="0"/>
            <wp:positionH relativeFrom="column">
              <wp:posOffset>2225494</wp:posOffset>
            </wp:positionH>
            <wp:positionV relativeFrom="paragraph">
              <wp:posOffset>377825</wp:posOffset>
            </wp:positionV>
            <wp:extent cx="2259965" cy="2259965"/>
            <wp:effectExtent l="0" t="0" r="6985" b="6985"/>
            <wp:wrapNone/>
            <wp:docPr id="1" name="Imagen 1" descr="http://www.quadrato.mx/images/clientes/cona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adrato.mx/images/clientes/cona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9965"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0CB8A44C" wp14:editId="2283BDF8">
            <wp:simplePos x="0" y="0"/>
            <wp:positionH relativeFrom="column">
              <wp:posOffset>4297408</wp:posOffset>
            </wp:positionH>
            <wp:positionV relativeFrom="paragraph">
              <wp:posOffset>813344</wp:posOffset>
            </wp:positionV>
            <wp:extent cx="1611085" cy="1371600"/>
            <wp:effectExtent l="0" t="0" r="8255" b="0"/>
            <wp:wrapNone/>
            <wp:docPr id="2" name="Imagen 2" descr="http://www.conago.org.mx/Comisiones/Actuales/DesarrolloSocialPueblosIndigenas/documento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ago.org.mx/Comisiones/Actuales/DesarrolloSocialPueblosIndigenas/documento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108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noProof/>
          <w:sz w:val="28"/>
          <w:lang w:eastAsia="es-MX"/>
        </w:rPr>
        <w:lastRenderedPageBreak/>
        <mc:AlternateContent>
          <mc:Choice Requires="wps">
            <w:drawing>
              <wp:anchor distT="0" distB="0" distL="114300" distR="114300" simplePos="0" relativeHeight="251657215" behindDoc="1" locked="0" layoutInCell="1" allowOverlap="1" wp14:anchorId="331B9C13" wp14:editId="453F5B98">
                <wp:simplePos x="0" y="0"/>
                <wp:positionH relativeFrom="column">
                  <wp:posOffset>-1080135</wp:posOffset>
                </wp:positionH>
                <wp:positionV relativeFrom="paragraph">
                  <wp:posOffset>-899795</wp:posOffset>
                </wp:positionV>
                <wp:extent cx="1763486" cy="10123715"/>
                <wp:effectExtent l="57150" t="19050" r="84455" b="87630"/>
                <wp:wrapNone/>
                <wp:docPr id="3" name="3 Rectángulo"/>
                <wp:cNvGraphicFramePr/>
                <a:graphic xmlns:a="http://schemas.openxmlformats.org/drawingml/2006/main">
                  <a:graphicData uri="http://schemas.microsoft.com/office/word/2010/wordprocessingShape">
                    <wps:wsp>
                      <wps:cNvSpPr/>
                      <wps:spPr>
                        <a:xfrm>
                          <a:off x="0" y="0"/>
                          <a:ext cx="1763486" cy="10123715"/>
                        </a:xfrm>
                        <a:prstGeom prst="rect">
                          <a:avLst/>
                        </a:prstGeom>
                        <a:solidFill>
                          <a:srgbClr val="8E782D"/>
                        </a:soli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F0885" id="3 Rectángulo" o:spid="_x0000_s1026" style="position:absolute;margin-left:-85.05pt;margin-top:-70.85pt;width:138.85pt;height:797.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" fillcolor="#8e782d" strokecolor="#94b64e [3046]">
                <v:shadow on="t" color="black" opacity="22937f" origin=",.5" offset="0,.63889mm"/>
              </v:rect>
            </w:pict>
          </mc:Fallback>
        </mc:AlternateConten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F84354">
        <w:rPr>
          <w:sz w:val="28"/>
        </w:rPr>
        <w:tab/>
        <w:t xml:space="preserve">      </w:t>
      </w:r>
      <w:r w:rsidR="00054EF2">
        <w:rPr>
          <w:sz w:val="28"/>
        </w:rPr>
        <w:t xml:space="preserve">   </w:t>
      </w:r>
      <w:r w:rsidR="00F84354" w:rsidRPr="004A5DB5">
        <w:rPr>
          <w:rFonts w:ascii="Arial" w:hAnsi="Arial" w:cs="Arial"/>
          <w:b/>
          <w:color w:val="8E782D"/>
          <w:sz w:val="44"/>
        </w:rPr>
        <w:t xml:space="preserve">Contenido </w:t>
      </w:r>
      <w:r w:rsidRPr="004A5DB5">
        <w:rPr>
          <w:rFonts w:ascii="Arial" w:hAnsi="Arial" w:cs="Arial"/>
          <w:b/>
          <w:color w:val="8E782D"/>
          <w:sz w:val="28"/>
        </w:rPr>
        <w:tab/>
      </w:r>
    </w:p>
    <w:p w14:paraId="18CDEA39" w14:textId="77777777" w:rsidR="00B07DA4" w:rsidRDefault="00B07DA4" w:rsidP="00F84354">
      <w:pPr>
        <w:pStyle w:val="Sinespaciado"/>
        <w:rPr>
          <w:rFonts w:ascii="Arial" w:hAnsi="Arial" w:cs="Arial"/>
          <w:b/>
          <w:color w:val="8E782D"/>
          <w:sz w:val="28"/>
        </w:rPr>
      </w:pPr>
    </w:p>
    <w:p w14:paraId="2E9F5E9B" w14:textId="77777777" w:rsidR="00B07DA4" w:rsidRDefault="00B07DA4" w:rsidP="00F84354">
      <w:pPr>
        <w:pStyle w:val="Sinespaciado"/>
        <w:rPr>
          <w:rFonts w:ascii="Arial" w:hAnsi="Arial" w:cs="Arial"/>
          <w:b/>
          <w:color w:val="8E782D"/>
          <w:sz w:val="28"/>
        </w:rPr>
      </w:pPr>
    </w:p>
    <w:p w14:paraId="32FD283E" w14:textId="77777777" w:rsidR="00B07DA4" w:rsidRDefault="00B07DA4" w:rsidP="00F84354">
      <w:pPr>
        <w:pStyle w:val="Sinespaciado"/>
        <w:rPr>
          <w:rFonts w:ascii="Arial" w:hAnsi="Arial" w:cs="Arial"/>
          <w:b/>
          <w:sz w:val="28"/>
        </w:rPr>
      </w:pPr>
    </w:p>
    <w:p w14:paraId="34FD9463" w14:textId="77777777" w:rsidR="00F84354" w:rsidRPr="00A671AD" w:rsidRDefault="00A671AD" w:rsidP="00F84354">
      <w:pPr>
        <w:pStyle w:val="Sinespaciado"/>
        <w:rPr>
          <w:rFonts w:ascii="Arial" w:hAnsi="Arial" w:cs="Arial"/>
          <w:b/>
          <w:color w:val="FFFFFF" w:themeColor="background1"/>
          <w:sz w:val="28"/>
        </w:rPr>
      </w:pPr>
      <w:r>
        <w:rPr>
          <w:rFonts w:ascii="Arial" w:hAnsi="Arial" w:cs="Arial"/>
          <w:b/>
          <w:color w:val="FFFFFF" w:themeColor="background1"/>
          <w:sz w:val="28"/>
        </w:rPr>
        <w:t>P</w:t>
      </w:r>
      <w:r w:rsidRPr="00A671AD">
        <w:rPr>
          <w:rFonts w:ascii="Arial" w:hAnsi="Arial" w:cs="Arial"/>
          <w:b/>
          <w:color w:val="FFFFFF" w:themeColor="background1"/>
          <w:sz w:val="28"/>
        </w:rPr>
        <w:t>ágina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877"/>
      </w:tblGrid>
      <w:tr w:rsidR="00B07DA4" w14:paraId="5B0D009B" w14:textId="77777777" w:rsidTr="00A671AD">
        <w:trPr>
          <w:trHeight w:val="850"/>
        </w:trPr>
        <w:tc>
          <w:tcPr>
            <w:tcW w:w="1101" w:type="dxa"/>
            <w:vAlign w:val="center"/>
          </w:tcPr>
          <w:p w14:paraId="7F3266D6" w14:textId="77777777" w:rsidR="00B07DA4" w:rsidRPr="00EE574B" w:rsidRDefault="00B07DA4" w:rsidP="00EE574B">
            <w:pPr>
              <w:pStyle w:val="Sinespaciado"/>
              <w:jc w:val="right"/>
              <w:rPr>
                <w:rFonts w:ascii="Arial" w:hAnsi="Arial" w:cs="Arial"/>
                <w:b/>
                <w:color w:val="FFFFFF" w:themeColor="background1"/>
                <w:sz w:val="32"/>
              </w:rPr>
            </w:pPr>
            <w:r w:rsidRPr="00EE574B">
              <w:rPr>
                <w:rFonts w:ascii="Arial" w:hAnsi="Arial" w:cs="Arial"/>
                <w:b/>
                <w:color w:val="FFFFFF" w:themeColor="background1"/>
                <w:sz w:val="32"/>
              </w:rPr>
              <w:t>3</w:t>
            </w:r>
          </w:p>
        </w:tc>
        <w:tc>
          <w:tcPr>
            <w:tcW w:w="7877" w:type="dxa"/>
            <w:vAlign w:val="center"/>
          </w:tcPr>
          <w:p w14:paraId="4BA02DE1" w14:textId="77777777" w:rsidR="00B07DA4" w:rsidRPr="00EE574B" w:rsidRDefault="00EE574B" w:rsidP="00A671AD">
            <w:pPr>
              <w:pStyle w:val="Sinespaciado"/>
              <w:ind w:left="459"/>
              <w:rPr>
                <w:rFonts w:ascii="Arial" w:hAnsi="Arial" w:cs="Arial"/>
                <w:sz w:val="30"/>
                <w:szCs w:val="30"/>
              </w:rPr>
            </w:pPr>
            <w:r w:rsidRPr="00EE574B">
              <w:rPr>
                <w:rFonts w:ascii="Arial" w:hAnsi="Arial" w:cs="Arial"/>
                <w:sz w:val="30"/>
                <w:szCs w:val="30"/>
              </w:rPr>
              <w:t>Presentación</w:t>
            </w:r>
          </w:p>
        </w:tc>
      </w:tr>
      <w:tr w:rsidR="00B07DA4" w14:paraId="46518C1B" w14:textId="77777777" w:rsidTr="00A671AD">
        <w:trPr>
          <w:trHeight w:val="850"/>
        </w:trPr>
        <w:tc>
          <w:tcPr>
            <w:tcW w:w="1101" w:type="dxa"/>
            <w:vAlign w:val="center"/>
          </w:tcPr>
          <w:p w14:paraId="1CDD1B6B" w14:textId="77777777" w:rsidR="00B07DA4" w:rsidRPr="00EE574B" w:rsidRDefault="00EE574B" w:rsidP="00EE574B">
            <w:pPr>
              <w:pStyle w:val="Sinespaciado"/>
              <w:jc w:val="right"/>
              <w:rPr>
                <w:rFonts w:ascii="Arial" w:hAnsi="Arial" w:cs="Arial"/>
                <w:b/>
                <w:color w:val="FFFFFF" w:themeColor="background1"/>
                <w:sz w:val="32"/>
              </w:rPr>
            </w:pPr>
            <w:r w:rsidRPr="00EE574B">
              <w:rPr>
                <w:rFonts w:ascii="Arial" w:hAnsi="Arial" w:cs="Arial"/>
                <w:b/>
                <w:color w:val="FFFFFF" w:themeColor="background1"/>
                <w:sz w:val="32"/>
              </w:rPr>
              <w:t>4</w:t>
            </w:r>
          </w:p>
        </w:tc>
        <w:tc>
          <w:tcPr>
            <w:tcW w:w="7877" w:type="dxa"/>
            <w:vAlign w:val="center"/>
          </w:tcPr>
          <w:p w14:paraId="69719AEE" w14:textId="77777777" w:rsidR="00B07DA4" w:rsidRPr="00EE574B" w:rsidRDefault="00EE574B" w:rsidP="007108B5">
            <w:pPr>
              <w:pStyle w:val="Sinespaciado"/>
              <w:numPr>
                <w:ilvl w:val="0"/>
                <w:numId w:val="19"/>
              </w:numPr>
              <w:rPr>
                <w:rFonts w:ascii="Arial" w:hAnsi="Arial" w:cs="Arial"/>
                <w:sz w:val="30"/>
                <w:szCs w:val="30"/>
              </w:rPr>
            </w:pPr>
            <w:r w:rsidRPr="00EE574B">
              <w:rPr>
                <w:rFonts w:ascii="Arial" w:hAnsi="Arial" w:cs="Arial"/>
                <w:sz w:val="30"/>
                <w:szCs w:val="30"/>
              </w:rPr>
              <w:t xml:space="preserve">Seguimiento a </w:t>
            </w:r>
            <w:r w:rsidR="007108B5">
              <w:rPr>
                <w:rFonts w:ascii="Arial" w:hAnsi="Arial" w:cs="Arial"/>
                <w:sz w:val="30"/>
                <w:szCs w:val="30"/>
              </w:rPr>
              <w:t>la atención de los productores afectados por la presencia de la Roya del Cafeto</w:t>
            </w:r>
          </w:p>
        </w:tc>
      </w:tr>
      <w:tr w:rsidR="00B07DA4" w14:paraId="3766DE1C" w14:textId="77777777" w:rsidTr="00A671AD">
        <w:trPr>
          <w:trHeight w:val="850"/>
        </w:trPr>
        <w:tc>
          <w:tcPr>
            <w:tcW w:w="1101" w:type="dxa"/>
            <w:vAlign w:val="center"/>
          </w:tcPr>
          <w:p w14:paraId="4178B403" w14:textId="77777777" w:rsidR="00B07DA4" w:rsidRPr="00EE574B" w:rsidRDefault="007108B5" w:rsidP="003E05C5">
            <w:pPr>
              <w:pStyle w:val="Sinespaciado"/>
              <w:jc w:val="right"/>
              <w:rPr>
                <w:rFonts w:ascii="Arial" w:hAnsi="Arial" w:cs="Arial"/>
                <w:b/>
                <w:color w:val="FFFFFF" w:themeColor="background1"/>
                <w:sz w:val="32"/>
              </w:rPr>
            </w:pPr>
            <w:r>
              <w:rPr>
                <w:rFonts w:ascii="Arial" w:hAnsi="Arial" w:cs="Arial"/>
                <w:b/>
                <w:color w:val="FFFFFF" w:themeColor="background1"/>
                <w:sz w:val="32"/>
              </w:rPr>
              <w:t>7</w:t>
            </w:r>
          </w:p>
        </w:tc>
        <w:tc>
          <w:tcPr>
            <w:tcW w:w="7877" w:type="dxa"/>
            <w:vAlign w:val="center"/>
          </w:tcPr>
          <w:p w14:paraId="4E9EA683" w14:textId="77777777" w:rsidR="00B07DA4" w:rsidRPr="00EE574B" w:rsidRDefault="007108B5" w:rsidP="007108B5">
            <w:pPr>
              <w:pStyle w:val="Sinespaciado"/>
              <w:numPr>
                <w:ilvl w:val="0"/>
                <w:numId w:val="19"/>
              </w:numPr>
              <w:rPr>
                <w:rFonts w:ascii="Arial" w:hAnsi="Arial" w:cs="Arial"/>
                <w:sz w:val="30"/>
                <w:szCs w:val="30"/>
              </w:rPr>
            </w:pPr>
            <w:r>
              <w:rPr>
                <w:rFonts w:ascii="Arial" w:hAnsi="Arial" w:cs="Arial"/>
                <w:sz w:val="30"/>
                <w:szCs w:val="30"/>
              </w:rPr>
              <w:t>Presupuesto Federal para el Café 2016</w:t>
            </w:r>
          </w:p>
        </w:tc>
      </w:tr>
      <w:tr w:rsidR="00A671AD" w14:paraId="747D92B6" w14:textId="77777777" w:rsidTr="00A671AD">
        <w:trPr>
          <w:trHeight w:val="850"/>
        </w:trPr>
        <w:tc>
          <w:tcPr>
            <w:tcW w:w="1101" w:type="dxa"/>
            <w:vAlign w:val="center"/>
          </w:tcPr>
          <w:p w14:paraId="0063AEF1" w14:textId="77777777" w:rsidR="00A671AD" w:rsidRPr="00EE574B" w:rsidRDefault="007108B5" w:rsidP="003E05C5">
            <w:pPr>
              <w:pStyle w:val="Sinespaciado"/>
              <w:jc w:val="right"/>
              <w:rPr>
                <w:rFonts w:ascii="Arial" w:hAnsi="Arial" w:cs="Arial"/>
                <w:b/>
                <w:color w:val="FFFFFF" w:themeColor="background1"/>
                <w:sz w:val="32"/>
              </w:rPr>
            </w:pPr>
            <w:r>
              <w:rPr>
                <w:rFonts w:ascii="Arial" w:hAnsi="Arial" w:cs="Arial"/>
                <w:b/>
                <w:color w:val="FFFFFF" w:themeColor="background1"/>
                <w:sz w:val="32"/>
              </w:rPr>
              <w:t>8</w:t>
            </w:r>
          </w:p>
        </w:tc>
        <w:tc>
          <w:tcPr>
            <w:tcW w:w="7877" w:type="dxa"/>
            <w:vAlign w:val="center"/>
          </w:tcPr>
          <w:p w14:paraId="0B3B1411" w14:textId="77777777" w:rsidR="00A671AD" w:rsidRPr="00EE574B" w:rsidRDefault="007108B5" w:rsidP="00A671AD">
            <w:pPr>
              <w:pStyle w:val="Sinespaciado"/>
              <w:numPr>
                <w:ilvl w:val="0"/>
                <w:numId w:val="19"/>
              </w:numPr>
              <w:rPr>
                <w:rFonts w:ascii="Arial" w:hAnsi="Arial" w:cs="Arial"/>
                <w:sz w:val="30"/>
                <w:szCs w:val="30"/>
              </w:rPr>
            </w:pPr>
            <w:r>
              <w:rPr>
                <w:rFonts w:ascii="Arial" w:hAnsi="Arial" w:cs="Arial"/>
                <w:sz w:val="30"/>
                <w:szCs w:val="30"/>
              </w:rPr>
              <w:t>Agenda 2016</w:t>
            </w:r>
          </w:p>
        </w:tc>
      </w:tr>
      <w:tr w:rsidR="00A671AD" w14:paraId="4013A84F" w14:textId="77777777" w:rsidTr="00A671AD">
        <w:trPr>
          <w:trHeight w:val="850"/>
        </w:trPr>
        <w:tc>
          <w:tcPr>
            <w:tcW w:w="1101" w:type="dxa"/>
            <w:vAlign w:val="center"/>
          </w:tcPr>
          <w:p w14:paraId="107243BA" w14:textId="77777777" w:rsidR="00A671AD" w:rsidRPr="00EE574B" w:rsidRDefault="00A671AD" w:rsidP="003E05C5">
            <w:pPr>
              <w:pStyle w:val="Sinespaciado"/>
              <w:jc w:val="right"/>
              <w:rPr>
                <w:rFonts w:ascii="Arial" w:hAnsi="Arial" w:cs="Arial"/>
                <w:b/>
                <w:color w:val="FFFFFF" w:themeColor="background1"/>
                <w:sz w:val="32"/>
              </w:rPr>
            </w:pPr>
          </w:p>
        </w:tc>
        <w:tc>
          <w:tcPr>
            <w:tcW w:w="7877" w:type="dxa"/>
            <w:vAlign w:val="center"/>
          </w:tcPr>
          <w:p w14:paraId="0A9CE541" w14:textId="77777777" w:rsidR="00A671AD" w:rsidRPr="00EE574B" w:rsidRDefault="00A671AD" w:rsidP="00A671AD">
            <w:pPr>
              <w:pStyle w:val="Sinespaciado"/>
              <w:ind w:left="459"/>
              <w:rPr>
                <w:rFonts w:ascii="Arial" w:hAnsi="Arial" w:cs="Arial"/>
                <w:sz w:val="30"/>
                <w:szCs w:val="30"/>
              </w:rPr>
            </w:pPr>
          </w:p>
        </w:tc>
      </w:tr>
    </w:tbl>
    <w:p w14:paraId="4D2CB34B" w14:textId="77777777" w:rsidR="00F84354" w:rsidRDefault="00F84354" w:rsidP="00F84354">
      <w:pPr>
        <w:pStyle w:val="Sinespaciado"/>
        <w:rPr>
          <w:rFonts w:ascii="Arial" w:hAnsi="Arial" w:cs="Arial"/>
          <w:b/>
          <w:sz w:val="28"/>
        </w:rPr>
      </w:pPr>
    </w:p>
    <w:p w14:paraId="46E720DB" w14:textId="77777777" w:rsidR="00F84354" w:rsidRDefault="00F84354" w:rsidP="00F84354">
      <w:pPr>
        <w:pStyle w:val="Sinespaciado"/>
        <w:rPr>
          <w:rFonts w:ascii="Arial" w:hAnsi="Arial" w:cs="Arial"/>
          <w:b/>
          <w:sz w:val="28"/>
        </w:rPr>
      </w:pPr>
    </w:p>
    <w:p w14:paraId="2BE45EE1" w14:textId="77777777" w:rsidR="00F84354" w:rsidRPr="00F84354" w:rsidRDefault="00F84354" w:rsidP="00F84354">
      <w:pPr>
        <w:pStyle w:val="Sinespaciado"/>
        <w:rPr>
          <w:rFonts w:ascii="Arial" w:hAnsi="Arial" w:cs="Arial"/>
          <w:b/>
          <w:sz w:val="28"/>
        </w:rPr>
      </w:pPr>
    </w:p>
    <w:p w14:paraId="7318B819" w14:textId="77777777" w:rsidR="00F84354" w:rsidRDefault="00F84354" w:rsidP="00EE574B">
      <w:pPr>
        <w:pStyle w:val="Sinespaciado"/>
        <w:rPr>
          <w:rFonts w:ascii="Arial" w:hAnsi="Arial" w:cs="Arial"/>
          <w:sz w:val="28"/>
        </w:rPr>
      </w:pPr>
      <w:r>
        <w:rPr>
          <w:rFonts w:ascii="Arial" w:hAnsi="Arial" w:cs="Arial"/>
          <w:b/>
          <w:sz w:val="28"/>
        </w:rPr>
        <w:tab/>
      </w:r>
    </w:p>
    <w:p w14:paraId="165B9989" w14:textId="77777777" w:rsidR="00F84354" w:rsidRDefault="00F84354" w:rsidP="00F84354">
      <w:pPr>
        <w:pStyle w:val="Sinespaciado"/>
        <w:rPr>
          <w:rFonts w:ascii="Arial" w:hAnsi="Arial" w:cs="Arial"/>
          <w:sz w:val="28"/>
        </w:rPr>
      </w:pPr>
    </w:p>
    <w:p w14:paraId="531DD963" w14:textId="77777777" w:rsidR="00F84354" w:rsidRDefault="00F84354" w:rsidP="00F84354">
      <w:pPr>
        <w:pStyle w:val="Sinespaciado"/>
        <w:rPr>
          <w:rFonts w:ascii="Arial" w:hAnsi="Arial" w:cs="Arial"/>
          <w:sz w:val="28"/>
        </w:rPr>
      </w:pPr>
    </w:p>
    <w:p w14:paraId="3B2982C8" w14:textId="77777777" w:rsidR="00F84354" w:rsidRDefault="00F84354" w:rsidP="00F84354">
      <w:pPr>
        <w:pStyle w:val="Sinespaciado"/>
        <w:rPr>
          <w:rFonts w:ascii="Arial" w:hAnsi="Arial" w:cs="Arial"/>
          <w:sz w:val="28"/>
        </w:rPr>
      </w:pPr>
    </w:p>
    <w:p w14:paraId="428B0800" w14:textId="77777777" w:rsidR="00F84354" w:rsidRDefault="00F84354" w:rsidP="00F84354">
      <w:pPr>
        <w:pStyle w:val="Sinespaciado"/>
        <w:rPr>
          <w:rFonts w:ascii="Arial" w:hAnsi="Arial" w:cs="Arial"/>
          <w:sz w:val="28"/>
        </w:rPr>
      </w:pPr>
    </w:p>
    <w:p w14:paraId="6ABEBD91" w14:textId="77777777" w:rsidR="00F84354" w:rsidRDefault="00F84354" w:rsidP="00F84354">
      <w:pPr>
        <w:pStyle w:val="Sinespaciado"/>
        <w:rPr>
          <w:rFonts w:ascii="Arial" w:hAnsi="Arial" w:cs="Arial"/>
          <w:sz w:val="28"/>
        </w:rPr>
      </w:pPr>
    </w:p>
    <w:p w14:paraId="327B4E26" w14:textId="77777777" w:rsidR="00F84354" w:rsidRDefault="00F84354" w:rsidP="00F84354">
      <w:pPr>
        <w:pStyle w:val="Sinespaciado"/>
        <w:rPr>
          <w:rFonts w:ascii="Arial" w:hAnsi="Arial" w:cs="Arial"/>
          <w:sz w:val="28"/>
        </w:rPr>
      </w:pPr>
    </w:p>
    <w:p w14:paraId="3F71E5EA" w14:textId="77777777" w:rsidR="00F84354" w:rsidRDefault="00F84354" w:rsidP="00F84354">
      <w:pPr>
        <w:pStyle w:val="Sinespaciado"/>
        <w:rPr>
          <w:rFonts w:ascii="Arial" w:hAnsi="Arial" w:cs="Arial"/>
          <w:sz w:val="28"/>
        </w:rPr>
      </w:pPr>
    </w:p>
    <w:p w14:paraId="0F8E213F" w14:textId="77777777" w:rsidR="00F84354" w:rsidRDefault="00F84354" w:rsidP="00F84354">
      <w:pPr>
        <w:pStyle w:val="Sinespaciado"/>
        <w:rPr>
          <w:rFonts w:ascii="Arial" w:hAnsi="Arial" w:cs="Arial"/>
          <w:sz w:val="28"/>
        </w:rPr>
      </w:pPr>
    </w:p>
    <w:p w14:paraId="5A9E1C31" w14:textId="77777777" w:rsidR="00F84354" w:rsidRDefault="00F84354" w:rsidP="00F84354">
      <w:pPr>
        <w:pStyle w:val="Sinespaciado"/>
        <w:rPr>
          <w:rFonts w:ascii="Arial" w:hAnsi="Arial" w:cs="Arial"/>
          <w:sz w:val="28"/>
        </w:rPr>
      </w:pPr>
    </w:p>
    <w:p w14:paraId="7EAC6761" w14:textId="77777777" w:rsidR="00F84354" w:rsidRDefault="00F84354" w:rsidP="00F84354">
      <w:pPr>
        <w:pStyle w:val="Sinespaciado"/>
        <w:rPr>
          <w:rFonts w:ascii="Arial" w:hAnsi="Arial" w:cs="Arial"/>
          <w:sz w:val="28"/>
        </w:rPr>
      </w:pPr>
    </w:p>
    <w:p w14:paraId="3706DD70" w14:textId="77777777" w:rsidR="00F84354" w:rsidRDefault="00F84354" w:rsidP="00F84354">
      <w:pPr>
        <w:pStyle w:val="Sinespaciado"/>
        <w:rPr>
          <w:rFonts w:ascii="Arial" w:hAnsi="Arial" w:cs="Arial"/>
          <w:sz w:val="28"/>
        </w:rPr>
      </w:pPr>
    </w:p>
    <w:p w14:paraId="1D69EC6E" w14:textId="77777777" w:rsidR="00F84354" w:rsidRDefault="00F84354" w:rsidP="00F84354">
      <w:pPr>
        <w:pStyle w:val="Sinespaciado"/>
        <w:rPr>
          <w:rFonts w:ascii="Arial" w:hAnsi="Arial" w:cs="Arial"/>
          <w:sz w:val="28"/>
        </w:rPr>
      </w:pPr>
    </w:p>
    <w:p w14:paraId="039FEA2B" w14:textId="77777777" w:rsidR="00F84354" w:rsidRDefault="00F84354" w:rsidP="00F84354">
      <w:pPr>
        <w:pStyle w:val="Sinespaciado"/>
        <w:rPr>
          <w:rFonts w:ascii="Arial" w:hAnsi="Arial" w:cs="Arial"/>
          <w:sz w:val="28"/>
        </w:rPr>
      </w:pPr>
    </w:p>
    <w:p w14:paraId="28E71B8F" w14:textId="77777777" w:rsidR="00F84354" w:rsidRDefault="00F84354" w:rsidP="00F84354">
      <w:pPr>
        <w:pStyle w:val="Sinespaciado"/>
        <w:rPr>
          <w:rFonts w:ascii="Arial" w:hAnsi="Arial" w:cs="Arial"/>
          <w:sz w:val="28"/>
        </w:rPr>
      </w:pPr>
    </w:p>
    <w:p w14:paraId="45190FAC" w14:textId="77777777" w:rsidR="00F84354" w:rsidRDefault="00F84354" w:rsidP="00F84354">
      <w:pPr>
        <w:pStyle w:val="Sinespaciado"/>
        <w:rPr>
          <w:rFonts w:ascii="Arial" w:hAnsi="Arial" w:cs="Arial"/>
          <w:sz w:val="28"/>
        </w:rPr>
      </w:pPr>
    </w:p>
    <w:p w14:paraId="6D7B0157" w14:textId="77777777" w:rsidR="00F84354" w:rsidRDefault="00F84354" w:rsidP="00F84354">
      <w:pPr>
        <w:pStyle w:val="Sinespaciado"/>
        <w:rPr>
          <w:rFonts w:ascii="Arial" w:hAnsi="Arial" w:cs="Arial"/>
          <w:sz w:val="28"/>
        </w:rPr>
      </w:pPr>
    </w:p>
    <w:p w14:paraId="22EF47DD" w14:textId="77777777" w:rsidR="00962738" w:rsidRPr="004A5DB5" w:rsidRDefault="004A5DB5" w:rsidP="00012B19">
      <w:pPr>
        <w:pStyle w:val="Sinespaciado"/>
        <w:jc w:val="both"/>
        <w:rPr>
          <w:rFonts w:ascii="Arial" w:hAnsi="Arial" w:cs="Arial"/>
          <w:color w:val="C0504D" w:themeColor="accent2"/>
          <w:sz w:val="52"/>
          <w:szCs w:val="52"/>
        </w:rPr>
      </w:pPr>
      <w:r w:rsidRPr="004A5DB5">
        <w:rPr>
          <w:rFonts w:ascii="Arial" w:hAnsi="Arial" w:cs="Arial"/>
          <w:noProof/>
          <w:sz w:val="36"/>
          <w:lang w:eastAsia="es-MX"/>
        </w:rPr>
        <mc:AlternateContent>
          <mc:Choice Requires="wps">
            <w:drawing>
              <wp:anchor distT="0" distB="0" distL="114300" distR="114300" simplePos="0" relativeHeight="251656190" behindDoc="1" locked="0" layoutInCell="1" allowOverlap="1" wp14:anchorId="2AA9B621" wp14:editId="4BBCD6A5">
                <wp:simplePos x="0" y="0"/>
                <wp:positionH relativeFrom="column">
                  <wp:posOffset>-1080135</wp:posOffset>
                </wp:positionH>
                <wp:positionV relativeFrom="paragraph">
                  <wp:posOffset>-899795</wp:posOffset>
                </wp:positionV>
                <wp:extent cx="7743825" cy="1690577"/>
                <wp:effectExtent l="0" t="0" r="28575" b="24130"/>
                <wp:wrapNone/>
                <wp:docPr id="7" name="7 Rectángulo"/>
                <wp:cNvGraphicFramePr/>
                <a:graphic xmlns:a="http://schemas.openxmlformats.org/drawingml/2006/main">
                  <a:graphicData uri="http://schemas.microsoft.com/office/word/2010/wordprocessingShape">
                    <wps:wsp>
                      <wps:cNvSpPr/>
                      <wps:spPr>
                        <a:xfrm>
                          <a:off x="0" y="0"/>
                          <a:ext cx="7743825" cy="1690577"/>
                        </a:xfrm>
                        <a:prstGeom prst="rect">
                          <a:avLst/>
                        </a:prstGeom>
                        <a:solidFill>
                          <a:srgbClr val="8E782D"/>
                        </a:solidFill>
                        <a:ln>
                          <a:solidFill>
                            <a:srgbClr val="8E78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D09E5" id="7 Rectángulo" o:spid="_x0000_s1026" style="position:absolute;margin-left:-85.05pt;margin-top:-70.85pt;width:609.75pt;height:133.1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" fillcolor="#8e782d" strokecolor="#8e782d" strokeweight="2pt"/>
            </w:pict>
          </mc:Fallback>
        </mc:AlternateContent>
      </w:r>
      <w:r w:rsidR="00012B19">
        <w:rPr>
          <w:rFonts w:ascii="Arial" w:hAnsi="Arial" w:cs="Arial"/>
          <w:color w:val="FFFFFF" w:themeColor="background1"/>
          <w:sz w:val="52"/>
          <w:szCs w:val="52"/>
        </w:rPr>
        <w:t>Presentación</w:t>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r w:rsidRPr="004A5DB5">
        <w:rPr>
          <w:rFonts w:ascii="Arial" w:hAnsi="Arial" w:cs="Arial"/>
          <w:color w:val="FFFFFF" w:themeColor="background1"/>
          <w:sz w:val="52"/>
          <w:szCs w:val="52"/>
        </w:rPr>
        <w:tab/>
      </w:r>
    </w:p>
    <w:p w14:paraId="50A4BA6F" w14:textId="77777777" w:rsidR="00962738" w:rsidRPr="004A5DB5" w:rsidRDefault="00012B19" w:rsidP="00962738">
      <w:pPr>
        <w:pStyle w:val="Sinespaciado"/>
        <w:keepNext/>
        <w:framePr w:dropCap="drop" w:lines="3" w:wrap="around" w:vAnchor="text" w:hAnchor="text"/>
        <w:spacing w:line="1241" w:lineRule="exact"/>
        <w:textAlignment w:val="baseline"/>
        <w:rPr>
          <w:rFonts w:ascii="Arial" w:hAnsi="Arial" w:cs="Arial"/>
          <w:color w:val="C0504D" w:themeColor="accent2"/>
          <w:position w:val="-17"/>
          <w:sz w:val="155"/>
        </w:rPr>
      </w:pPr>
      <w:r>
        <w:rPr>
          <w:rFonts w:ascii="Arial" w:hAnsi="Arial" w:cs="Arial"/>
          <w:color w:val="C0504D" w:themeColor="accent2"/>
          <w:position w:val="-17"/>
          <w:sz w:val="155"/>
        </w:rPr>
        <w:t>E</w:t>
      </w:r>
    </w:p>
    <w:p w14:paraId="5A91034C" w14:textId="77777777" w:rsidR="00012B19" w:rsidRPr="00C47304" w:rsidRDefault="00012B19" w:rsidP="007B2C28">
      <w:pPr>
        <w:spacing w:after="0" w:line="360" w:lineRule="auto"/>
        <w:ind w:left="993"/>
        <w:jc w:val="both"/>
        <w:rPr>
          <w:rFonts w:ascii="Century Gothic" w:hAnsi="Century Gothic" w:cs="Arial"/>
        </w:rPr>
      </w:pPr>
      <w:r w:rsidRPr="00C47304">
        <w:rPr>
          <w:rFonts w:ascii="Century Gothic" w:hAnsi="Century Gothic" w:cs="Arial"/>
        </w:rPr>
        <w:t xml:space="preserve">n cumplimiento a lo dispuesto en el artículo 28 fracción XVI de los Lineamientos de la Conferencia Nacional de Gobernadores (CONAGO), se presenta el Informe de Actividades realizadas por la Comisión de Desarrollo Social y Pueblos Indígenas (CODESPI), en el periodo comprendido entre el 20 de Febrero </w:t>
      </w:r>
      <w:r w:rsidR="001F141E" w:rsidRPr="00C47304">
        <w:rPr>
          <w:rFonts w:ascii="Century Gothic" w:hAnsi="Century Gothic" w:cs="Arial"/>
        </w:rPr>
        <w:t>de 2015</w:t>
      </w:r>
      <w:r w:rsidR="00860F88" w:rsidRPr="00C47304">
        <w:rPr>
          <w:rFonts w:ascii="Century Gothic" w:hAnsi="Century Gothic" w:cs="Arial"/>
        </w:rPr>
        <w:t xml:space="preserve"> y el </w:t>
      </w:r>
      <w:r w:rsidR="001F141E" w:rsidRPr="000C2E4F">
        <w:rPr>
          <w:rFonts w:ascii="Century Gothic" w:hAnsi="Century Gothic" w:cs="Arial"/>
        </w:rPr>
        <w:t>20</w:t>
      </w:r>
      <w:r w:rsidR="00860F88" w:rsidRPr="00C47304">
        <w:rPr>
          <w:rFonts w:ascii="Century Gothic" w:hAnsi="Century Gothic" w:cs="Arial"/>
        </w:rPr>
        <w:t xml:space="preserve"> de Febrero de 2015</w:t>
      </w:r>
      <w:r w:rsidRPr="00C47304">
        <w:rPr>
          <w:rFonts w:ascii="Century Gothic" w:hAnsi="Century Gothic" w:cs="Arial"/>
        </w:rPr>
        <w:t>.</w:t>
      </w:r>
    </w:p>
    <w:p w14:paraId="083865B0" w14:textId="77777777" w:rsidR="00660B7D" w:rsidRDefault="00660B7D" w:rsidP="00012B19">
      <w:pPr>
        <w:spacing w:after="0" w:line="360" w:lineRule="auto"/>
        <w:jc w:val="both"/>
        <w:rPr>
          <w:rFonts w:ascii="Century Gothic" w:hAnsi="Century Gothic" w:cs="Arial"/>
        </w:rPr>
      </w:pPr>
    </w:p>
    <w:p w14:paraId="76A1B3B4" w14:textId="77777777" w:rsidR="00012B19" w:rsidRPr="00C47304" w:rsidRDefault="00012B19" w:rsidP="00012B19">
      <w:pPr>
        <w:spacing w:after="0" w:line="360" w:lineRule="auto"/>
        <w:jc w:val="both"/>
        <w:rPr>
          <w:rFonts w:ascii="Century Gothic" w:hAnsi="Century Gothic" w:cs="Arial"/>
        </w:rPr>
      </w:pPr>
      <w:r w:rsidRPr="00C47304">
        <w:rPr>
          <w:rFonts w:ascii="Century Gothic" w:hAnsi="Century Gothic" w:cs="Arial"/>
        </w:rPr>
        <w:t xml:space="preserve">Como se </w:t>
      </w:r>
      <w:r w:rsidR="001F141E" w:rsidRPr="00C47304">
        <w:rPr>
          <w:rFonts w:ascii="Century Gothic" w:hAnsi="Century Gothic" w:cs="Arial"/>
        </w:rPr>
        <w:t>ha señalado</w:t>
      </w:r>
      <w:r w:rsidRPr="00C47304">
        <w:rPr>
          <w:rFonts w:ascii="Century Gothic" w:hAnsi="Century Gothic" w:cs="Arial"/>
        </w:rPr>
        <w:t xml:space="preserve"> en informe</w:t>
      </w:r>
      <w:r w:rsidR="001F141E" w:rsidRPr="00C47304">
        <w:rPr>
          <w:rFonts w:ascii="Century Gothic" w:hAnsi="Century Gothic" w:cs="Arial"/>
        </w:rPr>
        <w:t>s anteriores</w:t>
      </w:r>
      <w:r w:rsidRPr="00C47304">
        <w:rPr>
          <w:rFonts w:ascii="Century Gothic" w:hAnsi="Century Gothic" w:cs="Arial"/>
        </w:rPr>
        <w:t xml:space="preserve"> desde su instalación, el 20 de Marzo de 2012 en la Ciudad de Oaxaca de Juárez, Oaxaca, la CODESPI se ha </w:t>
      </w:r>
      <w:r w:rsidR="00E01467" w:rsidRPr="00C47304">
        <w:rPr>
          <w:rFonts w:ascii="Century Gothic" w:hAnsi="Century Gothic" w:cs="Arial"/>
        </w:rPr>
        <w:t>mantenido como un</w:t>
      </w:r>
      <w:r w:rsidRPr="00C47304">
        <w:rPr>
          <w:rFonts w:ascii="Century Gothic" w:hAnsi="Century Gothic" w:cs="Arial"/>
        </w:rPr>
        <w:t xml:space="preserve"> foro de reflexión y análisis para la generación e intercambio de propuestas que contribuyan a una mayor y mejor coordinación entre los distintos órdenes de gobierno, con el fin de enriquecer las políticas sociales orientadas a mejorar las condiciones de vida de los grupos más vulnerables.</w:t>
      </w:r>
    </w:p>
    <w:p w14:paraId="3477E505" w14:textId="77777777" w:rsidR="00012B19" w:rsidRPr="00C47304" w:rsidRDefault="00012B19" w:rsidP="00012B19">
      <w:pPr>
        <w:spacing w:after="0" w:line="360" w:lineRule="auto"/>
        <w:jc w:val="both"/>
        <w:rPr>
          <w:rFonts w:ascii="Century Gothic" w:hAnsi="Century Gothic" w:cs="Arial"/>
        </w:rPr>
      </w:pPr>
      <w:r w:rsidRPr="00C47304">
        <w:rPr>
          <w:rFonts w:ascii="Century Gothic" w:hAnsi="Century Gothic" w:cs="Arial"/>
        </w:rPr>
        <w:t xml:space="preserve"> </w:t>
      </w:r>
    </w:p>
    <w:p w14:paraId="7699C88E" w14:textId="77777777" w:rsidR="00E01467" w:rsidRPr="00660B7D" w:rsidRDefault="00012B19" w:rsidP="00012B19">
      <w:pPr>
        <w:spacing w:after="0" w:line="360" w:lineRule="auto"/>
        <w:jc w:val="both"/>
        <w:rPr>
          <w:rFonts w:ascii="Century Gothic" w:hAnsi="Century Gothic" w:cs="Arial"/>
          <w:b/>
        </w:rPr>
      </w:pPr>
      <w:r w:rsidRPr="00660B7D">
        <w:rPr>
          <w:rFonts w:ascii="Century Gothic" w:hAnsi="Century Gothic" w:cs="Arial"/>
        </w:rPr>
        <w:t xml:space="preserve">En este contexto, los trabajos realizados en el periodo que se informa se concentraron en dar </w:t>
      </w:r>
      <w:r w:rsidR="00250741">
        <w:rPr>
          <w:rFonts w:ascii="Century Gothic" w:hAnsi="Century Gothic" w:cs="Arial"/>
          <w:b/>
          <w:i/>
        </w:rPr>
        <w:t>S</w:t>
      </w:r>
      <w:r w:rsidRPr="00250741">
        <w:rPr>
          <w:rFonts w:ascii="Century Gothic" w:hAnsi="Century Gothic" w:cs="Arial"/>
          <w:b/>
          <w:i/>
        </w:rPr>
        <w:t xml:space="preserve">eguimiento </w:t>
      </w:r>
      <w:r w:rsidR="00C47304" w:rsidRPr="00250741">
        <w:rPr>
          <w:rFonts w:ascii="Century Gothic" w:hAnsi="Century Gothic" w:cs="Arial"/>
          <w:b/>
          <w:i/>
        </w:rPr>
        <w:t>a la a</w:t>
      </w:r>
      <w:r w:rsidR="00E01467" w:rsidRPr="00250741">
        <w:rPr>
          <w:rFonts w:ascii="Century Gothic" w:hAnsi="Century Gothic" w:cs="Arial"/>
          <w:b/>
          <w:i/>
        </w:rPr>
        <w:t>tención a los productores afectados por la Roya del Cafeto</w:t>
      </w:r>
      <w:r w:rsidR="00C47304" w:rsidRPr="00660B7D">
        <w:rPr>
          <w:rFonts w:ascii="Century Gothic" w:hAnsi="Century Gothic" w:cs="Arial"/>
        </w:rPr>
        <w:t xml:space="preserve">, donde destaca el </w:t>
      </w:r>
      <w:r w:rsidR="00C47304" w:rsidRPr="00660B7D">
        <w:rPr>
          <w:rFonts w:ascii="Century Gothic" w:hAnsi="Century Gothic" w:cs="Arial"/>
          <w:b/>
          <w:i/>
        </w:rPr>
        <w:t>Posicionamiento</w:t>
      </w:r>
      <w:r w:rsidR="00C47304" w:rsidRPr="00660B7D">
        <w:rPr>
          <w:rFonts w:ascii="Century Gothic" w:hAnsi="Century Gothic" w:cs="Arial"/>
        </w:rPr>
        <w:t xml:space="preserve"> presentado por la CODESPI</w:t>
      </w:r>
      <w:r w:rsidR="00660B7D">
        <w:rPr>
          <w:rFonts w:ascii="Century Gothic" w:hAnsi="Century Gothic" w:cs="Arial"/>
        </w:rPr>
        <w:t xml:space="preserve"> </w:t>
      </w:r>
      <w:r w:rsidR="00C47304" w:rsidRPr="00660B7D">
        <w:rPr>
          <w:rFonts w:ascii="Century Gothic" w:hAnsi="Century Gothic" w:cs="Arial"/>
        </w:rPr>
        <w:t xml:space="preserve"> </w:t>
      </w:r>
      <w:r w:rsidR="00C47304" w:rsidRPr="00660B7D">
        <w:rPr>
          <w:rFonts w:ascii="Century Gothic" w:hAnsi="Century Gothic" w:cs="Arial"/>
          <w:b/>
        </w:rPr>
        <w:t xml:space="preserve">en la reunión del 24 de Julio de 2015 en Oaxaca, </w:t>
      </w:r>
      <w:r w:rsidR="00660B7D" w:rsidRPr="00660B7D">
        <w:rPr>
          <w:rFonts w:ascii="Century Gothic" w:hAnsi="Century Gothic" w:cs="Arial"/>
        </w:rPr>
        <w:t>en la que</w:t>
      </w:r>
      <w:r w:rsidR="00660B7D" w:rsidRPr="00660B7D">
        <w:rPr>
          <w:rFonts w:ascii="Century Gothic" w:hAnsi="Century Gothic" w:cs="Arial"/>
          <w:b/>
        </w:rPr>
        <w:t xml:space="preserve"> </w:t>
      </w:r>
      <w:r w:rsidR="00C47304" w:rsidRPr="00660B7D">
        <w:rPr>
          <w:rFonts w:ascii="Century Gothic" w:hAnsi="Century Gothic" w:cs="Arial"/>
        </w:rPr>
        <w:t>participaron la Secretaria de Desarrollo Social, la Directora General de la CDI, el Gobernador de Guerrero, así como representantes de la SAGARPA, y de los gobiernos de Chiapas, Puebla, Tabasco, Veracruz y San Luis Potosí.</w:t>
      </w:r>
    </w:p>
    <w:p w14:paraId="04AFE454" w14:textId="77777777" w:rsidR="001F141E" w:rsidRDefault="001F141E" w:rsidP="00012B19">
      <w:pPr>
        <w:spacing w:after="0" w:line="360" w:lineRule="auto"/>
        <w:jc w:val="both"/>
        <w:rPr>
          <w:rFonts w:ascii="Arial" w:hAnsi="Arial" w:cs="Arial"/>
        </w:rPr>
      </w:pPr>
    </w:p>
    <w:p w14:paraId="6AD71DFD" w14:textId="77777777" w:rsidR="00C47304" w:rsidRPr="00660B7D" w:rsidRDefault="00C47304" w:rsidP="00660B7D">
      <w:pPr>
        <w:spacing w:after="0" w:line="360" w:lineRule="auto"/>
        <w:jc w:val="both"/>
        <w:rPr>
          <w:rFonts w:ascii="Century Gothic" w:hAnsi="Century Gothic" w:cs="Arial"/>
        </w:rPr>
      </w:pPr>
      <w:r w:rsidRPr="00660B7D">
        <w:rPr>
          <w:rFonts w:ascii="Century Gothic" w:hAnsi="Century Gothic" w:cs="Arial"/>
        </w:rPr>
        <w:t xml:space="preserve">El seguimiento y gestiones realizados por la CODESPI tuvieron como respuesta del Gobierno Federal a través de la </w:t>
      </w:r>
      <w:r w:rsidR="000C2E4F">
        <w:rPr>
          <w:rFonts w:ascii="Century Gothic" w:hAnsi="Century Gothic" w:cs="Arial"/>
        </w:rPr>
        <w:t>SAGARPA</w:t>
      </w:r>
      <w:r w:rsidR="004E3C06" w:rsidRPr="00660B7D">
        <w:rPr>
          <w:rFonts w:ascii="Century Gothic" w:hAnsi="Century Gothic" w:cs="Arial"/>
        </w:rPr>
        <w:t xml:space="preserve"> </w:t>
      </w:r>
      <w:r w:rsidRPr="00660B7D">
        <w:rPr>
          <w:rFonts w:ascii="Century Gothic" w:hAnsi="Century Gothic" w:cs="Arial"/>
        </w:rPr>
        <w:t xml:space="preserve">la Creación de la </w:t>
      </w:r>
      <w:r w:rsidRPr="00660B7D">
        <w:rPr>
          <w:rFonts w:ascii="Century Gothic" w:hAnsi="Century Gothic" w:cs="Arial"/>
          <w:b/>
        </w:rPr>
        <w:t>Coordinación de Atención al Café</w:t>
      </w:r>
      <w:r w:rsidRPr="00660B7D">
        <w:rPr>
          <w:rFonts w:ascii="Century Gothic" w:hAnsi="Century Gothic" w:cs="Arial"/>
        </w:rPr>
        <w:t>,</w:t>
      </w:r>
      <w:r w:rsidR="004E3C06" w:rsidRPr="00660B7D">
        <w:rPr>
          <w:rFonts w:ascii="Century Gothic" w:hAnsi="Century Gothic" w:cs="Arial"/>
        </w:rPr>
        <w:t xml:space="preserve"> dentro de la Subsecretaria de Agricultura</w:t>
      </w:r>
      <w:r w:rsidR="000C2E4F">
        <w:rPr>
          <w:rFonts w:ascii="Century Gothic" w:hAnsi="Century Gothic" w:cs="Arial"/>
        </w:rPr>
        <w:t xml:space="preserve"> de SAGARPA</w:t>
      </w:r>
      <w:r w:rsidR="004E3C06" w:rsidRPr="00660B7D">
        <w:rPr>
          <w:rFonts w:ascii="Century Gothic" w:hAnsi="Century Gothic" w:cs="Arial"/>
        </w:rPr>
        <w:t xml:space="preserve">, enmarcándose </w:t>
      </w:r>
      <w:r w:rsidRPr="00660B7D">
        <w:rPr>
          <w:rFonts w:ascii="Century Gothic" w:hAnsi="Century Gothic" w:cs="Arial"/>
        </w:rPr>
        <w:t xml:space="preserve">en el </w:t>
      </w:r>
      <w:r w:rsidRPr="00660B7D">
        <w:rPr>
          <w:rFonts w:ascii="Century Gothic" w:hAnsi="Century Gothic" w:cs="Arial"/>
          <w:b/>
        </w:rPr>
        <w:t>Plan Integral de Atención al Café</w:t>
      </w:r>
      <w:r w:rsidR="00660B7D" w:rsidRPr="00660B7D">
        <w:rPr>
          <w:rFonts w:ascii="Century Gothic" w:hAnsi="Century Gothic" w:cs="Arial"/>
        </w:rPr>
        <w:t>.</w:t>
      </w:r>
    </w:p>
    <w:p w14:paraId="59A66AF2" w14:textId="77777777" w:rsidR="001F141E" w:rsidRDefault="001F141E" w:rsidP="00012B19">
      <w:pPr>
        <w:spacing w:after="0" w:line="360" w:lineRule="auto"/>
        <w:jc w:val="both"/>
        <w:rPr>
          <w:rFonts w:ascii="Arial" w:hAnsi="Arial" w:cs="Arial"/>
        </w:rPr>
      </w:pPr>
    </w:p>
    <w:p w14:paraId="60619F74" w14:textId="77777777" w:rsidR="00012B19" w:rsidRDefault="001F141E" w:rsidP="00012B19">
      <w:pPr>
        <w:spacing w:after="0" w:line="360" w:lineRule="auto"/>
        <w:jc w:val="both"/>
        <w:rPr>
          <w:rFonts w:ascii="Arial" w:hAnsi="Arial" w:cs="Arial"/>
          <w:color w:val="000000" w:themeColor="text1"/>
          <w:sz w:val="36"/>
        </w:rPr>
      </w:pPr>
      <w:r w:rsidRPr="004A5DB5">
        <w:rPr>
          <w:rFonts w:ascii="Arial" w:hAnsi="Arial" w:cs="Arial"/>
          <w:noProof/>
          <w:color w:val="FFFFFF" w:themeColor="background1"/>
          <w:sz w:val="36"/>
          <w:lang w:eastAsia="es-MX"/>
        </w:rPr>
        <mc:AlternateContent>
          <mc:Choice Requires="wps">
            <w:drawing>
              <wp:anchor distT="0" distB="0" distL="114300" distR="114300" simplePos="0" relativeHeight="251661312" behindDoc="1" locked="0" layoutInCell="1" allowOverlap="1" wp14:anchorId="26835CCC" wp14:editId="188BC452">
                <wp:simplePos x="0" y="0"/>
                <wp:positionH relativeFrom="column">
                  <wp:posOffset>-1080135</wp:posOffset>
                </wp:positionH>
                <wp:positionV relativeFrom="paragraph">
                  <wp:posOffset>3562</wp:posOffset>
                </wp:positionV>
                <wp:extent cx="7804150" cy="1412543"/>
                <wp:effectExtent l="0" t="0" r="25400" b="16510"/>
                <wp:wrapNone/>
                <wp:docPr id="9" name="9 Rectángulo"/>
                <wp:cNvGraphicFramePr/>
                <a:graphic xmlns:a="http://schemas.openxmlformats.org/drawingml/2006/main">
                  <a:graphicData uri="http://schemas.microsoft.com/office/word/2010/wordprocessingShape">
                    <wps:wsp>
                      <wps:cNvSpPr/>
                      <wps:spPr>
                        <a:xfrm>
                          <a:off x="0" y="0"/>
                          <a:ext cx="7804150" cy="1412543"/>
                        </a:xfrm>
                        <a:prstGeom prst="rect">
                          <a:avLst/>
                        </a:prstGeom>
                        <a:solidFill>
                          <a:srgbClr val="8E782D"/>
                        </a:solidFill>
                        <a:ln>
                          <a:solidFill>
                            <a:srgbClr val="8E78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A0BF65" w14:textId="77777777" w:rsidR="004A5DB5" w:rsidRPr="007C2E4E" w:rsidRDefault="007C2E4E" w:rsidP="00E01467">
                            <w:pPr>
                              <w:pStyle w:val="Prrafodelista"/>
                              <w:numPr>
                                <w:ilvl w:val="0"/>
                                <w:numId w:val="1"/>
                              </w:numPr>
                              <w:ind w:left="1418" w:right="1183" w:hanging="709"/>
                              <w:jc w:val="both"/>
                              <w:rPr>
                                <w:rFonts w:ascii="Arial" w:hAnsi="Arial" w:cs="Arial"/>
                                <w:sz w:val="50"/>
                                <w:szCs w:val="50"/>
                              </w:rPr>
                            </w:pPr>
                            <w:r w:rsidRPr="007C2E4E">
                              <w:rPr>
                                <w:rFonts w:ascii="Arial" w:hAnsi="Arial" w:cs="Arial"/>
                                <w:sz w:val="50"/>
                                <w:szCs w:val="50"/>
                              </w:rPr>
                              <w:t xml:space="preserve">Seguimiento a </w:t>
                            </w:r>
                            <w:r w:rsidR="00E01467">
                              <w:rPr>
                                <w:rFonts w:ascii="Arial" w:hAnsi="Arial" w:cs="Arial"/>
                                <w:sz w:val="50"/>
                                <w:szCs w:val="50"/>
                              </w:rPr>
                              <w:t>la a</w:t>
                            </w:r>
                            <w:r w:rsidR="00E01467" w:rsidRPr="00E01467">
                              <w:rPr>
                                <w:rFonts w:ascii="Arial" w:hAnsi="Arial" w:cs="Arial"/>
                                <w:sz w:val="50"/>
                                <w:szCs w:val="50"/>
                              </w:rPr>
                              <w:t xml:space="preserve">tención </w:t>
                            </w:r>
                            <w:r w:rsidR="00E01467">
                              <w:rPr>
                                <w:rFonts w:ascii="Arial" w:hAnsi="Arial" w:cs="Arial"/>
                                <w:sz w:val="50"/>
                                <w:szCs w:val="50"/>
                              </w:rPr>
                              <w:t>de</w:t>
                            </w:r>
                            <w:r w:rsidR="00E01467" w:rsidRPr="00E01467">
                              <w:rPr>
                                <w:rFonts w:ascii="Arial" w:hAnsi="Arial" w:cs="Arial"/>
                                <w:sz w:val="50"/>
                                <w:szCs w:val="50"/>
                              </w:rPr>
                              <w:t xml:space="preserve"> los productores afectados por la presencia de la Roy</w:t>
                            </w:r>
                            <w:r w:rsidR="00E01467">
                              <w:rPr>
                                <w:rFonts w:ascii="Arial" w:hAnsi="Arial" w:cs="Arial"/>
                                <w:sz w:val="50"/>
                                <w:szCs w:val="50"/>
                              </w:rPr>
                              <w:t xml:space="preserve">a del Cafeto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35CCC" id="9 Rectángulo" o:spid="_x0000_s1026" style="position:absolute;left:0;text-align:left;margin-left:-85.05pt;margin-top:.3pt;width:614.5pt;height:11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" fillcolor="#8e782d" strokecolor="#8e782d" strokeweight="2pt">
                <v:textbox>
                  <w:txbxContent>
                    <w:p w14:paraId="43A0BF65" w14:textId="77777777" w:rsidR="004A5DB5" w:rsidRPr="007C2E4E" w:rsidRDefault="007C2E4E" w:rsidP="00E01467">
                      <w:pPr>
                        <w:pStyle w:val="Prrafodelista"/>
                        <w:numPr>
                          <w:ilvl w:val="0"/>
                          <w:numId w:val="1"/>
                        </w:numPr>
                        <w:ind w:left="1418" w:right="1183" w:hanging="709"/>
                        <w:jc w:val="both"/>
                        <w:rPr>
                          <w:rFonts w:ascii="Arial" w:hAnsi="Arial" w:cs="Arial"/>
                          <w:sz w:val="50"/>
                          <w:szCs w:val="50"/>
                        </w:rPr>
                      </w:pPr>
                      <w:r w:rsidRPr="007C2E4E">
                        <w:rPr>
                          <w:rFonts w:ascii="Arial" w:hAnsi="Arial" w:cs="Arial"/>
                          <w:sz w:val="50"/>
                          <w:szCs w:val="50"/>
                        </w:rPr>
                        <w:t xml:space="preserve">Seguimiento a </w:t>
                      </w:r>
                      <w:r w:rsidR="00E01467">
                        <w:rPr>
                          <w:rFonts w:ascii="Arial" w:hAnsi="Arial" w:cs="Arial"/>
                          <w:sz w:val="50"/>
                          <w:szCs w:val="50"/>
                        </w:rPr>
                        <w:t>la a</w:t>
                      </w:r>
                      <w:r w:rsidR="00E01467" w:rsidRPr="00E01467">
                        <w:rPr>
                          <w:rFonts w:ascii="Arial" w:hAnsi="Arial" w:cs="Arial"/>
                          <w:sz w:val="50"/>
                          <w:szCs w:val="50"/>
                        </w:rPr>
                        <w:t xml:space="preserve">tención </w:t>
                      </w:r>
                      <w:r w:rsidR="00E01467">
                        <w:rPr>
                          <w:rFonts w:ascii="Arial" w:hAnsi="Arial" w:cs="Arial"/>
                          <w:sz w:val="50"/>
                          <w:szCs w:val="50"/>
                        </w:rPr>
                        <w:t>de</w:t>
                      </w:r>
                      <w:r w:rsidR="00E01467" w:rsidRPr="00E01467">
                        <w:rPr>
                          <w:rFonts w:ascii="Arial" w:hAnsi="Arial" w:cs="Arial"/>
                          <w:sz w:val="50"/>
                          <w:szCs w:val="50"/>
                        </w:rPr>
                        <w:t xml:space="preserve"> los productores afectados por la presencia de la Roy</w:t>
                      </w:r>
                      <w:r w:rsidR="00E01467">
                        <w:rPr>
                          <w:rFonts w:ascii="Arial" w:hAnsi="Arial" w:cs="Arial"/>
                          <w:sz w:val="50"/>
                          <w:szCs w:val="50"/>
                        </w:rPr>
                        <w:t xml:space="preserve">a del Cafeto </w:t>
                      </w:r>
                    </w:p>
                  </w:txbxContent>
                </v:textbox>
              </v:rect>
            </w:pict>
          </mc:Fallback>
        </mc:AlternateContent>
      </w:r>
    </w:p>
    <w:p w14:paraId="1C2F014E" w14:textId="77777777" w:rsidR="004A5DB5" w:rsidRDefault="004A5DB5" w:rsidP="00F84354">
      <w:pPr>
        <w:pStyle w:val="Sinespaciado"/>
        <w:rPr>
          <w:rFonts w:ascii="Arial" w:hAnsi="Arial" w:cs="Arial"/>
          <w:color w:val="000000" w:themeColor="text1"/>
          <w:sz w:val="36"/>
        </w:rPr>
      </w:pPr>
    </w:p>
    <w:p w14:paraId="5251D0D8" w14:textId="77777777" w:rsidR="00962738" w:rsidRDefault="00054EF2" w:rsidP="00E01467">
      <w:pPr>
        <w:pStyle w:val="Sinespaciado"/>
        <w:jc w:val="both"/>
        <w:rPr>
          <w:rFonts w:ascii="Arial" w:hAnsi="Arial" w:cs="Arial"/>
          <w:color w:val="000000" w:themeColor="text1"/>
          <w:sz w:val="36"/>
        </w:rPr>
      </w:pP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sidR="000F2560">
        <w:rPr>
          <w:rFonts w:ascii="Arial" w:hAnsi="Arial" w:cs="Arial"/>
          <w:color w:val="000000" w:themeColor="text1"/>
          <w:sz w:val="36"/>
        </w:rPr>
        <w:tab/>
      </w:r>
      <w:r w:rsidR="000F2560">
        <w:rPr>
          <w:rFonts w:ascii="Arial" w:hAnsi="Arial" w:cs="Arial"/>
          <w:color w:val="000000" w:themeColor="text1"/>
          <w:sz w:val="36"/>
        </w:rPr>
        <w:tab/>
      </w:r>
      <w:r w:rsidR="000F2560">
        <w:rPr>
          <w:rFonts w:ascii="Arial" w:hAnsi="Arial" w:cs="Arial"/>
          <w:color w:val="000000" w:themeColor="text1"/>
          <w:sz w:val="36"/>
        </w:rPr>
        <w:tab/>
      </w:r>
      <w:r w:rsidR="000F2560">
        <w:rPr>
          <w:rFonts w:ascii="Arial" w:hAnsi="Arial" w:cs="Arial"/>
          <w:color w:val="000000" w:themeColor="text1"/>
          <w:sz w:val="36"/>
        </w:rPr>
        <w:tab/>
      </w:r>
      <w:r w:rsidR="000F2560">
        <w:rPr>
          <w:rFonts w:ascii="Arial" w:hAnsi="Arial" w:cs="Arial"/>
          <w:color w:val="000000" w:themeColor="text1"/>
          <w:sz w:val="36"/>
        </w:rPr>
        <w:tab/>
      </w:r>
      <w:r w:rsidR="000F2560">
        <w:rPr>
          <w:rFonts w:ascii="Arial" w:hAnsi="Arial" w:cs="Arial"/>
          <w:color w:val="000000" w:themeColor="text1"/>
          <w:sz w:val="36"/>
        </w:rPr>
        <w:tab/>
      </w:r>
      <w:r w:rsidR="000F2560">
        <w:rPr>
          <w:rFonts w:ascii="Arial" w:hAnsi="Arial" w:cs="Arial"/>
          <w:color w:val="000000" w:themeColor="text1"/>
          <w:sz w:val="36"/>
        </w:rPr>
        <w:tab/>
      </w:r>
      <w:r w:rsidR="00E01467">
        <w:rPr>
          <w:rFonts w:ascii="Arial" w:hAnsi="Arial" w:cs="Arial"/>
          <w:color w:val="000000" w:themeColor="text1"/>
          <w:sz w:val="36"/>
        </w:rPr>
        <w:tab/>
      </w:r>
      <w:r w:rsidR="00E01467">
        <w:rPr>
          <w:rFonts w:ascii="Arial" w:hAnsi="Arial" w:cs="Arial"/>
          <w:color w:val="000000" w:themeColor="text1"/>
          <w:sz w:val="36"/>
        </w:rPr>
        <w:tab/>
      </w:r>
      <w:r w:rsidR="00E01467">
        <w:rPr>
          <w:rFonts w:ascii="Arial" w:hAnsi="Arial" w:cs="Arial"/>
          <w:color w:val="000000" w:themeColor="text1"/>
          <w:sz w:val="36"/>
        </w:rPr>
        <w:tab/>
      </w:r>
      <w:r w:rsidR="00E01467">
        <w:rPr>
          <w:rFonts w:ascii="Arial" w:hAnsi="Arial" w:cs="Arial"/>
          <w:color w:val="000000" w:themeColor="text1"/>
          <w:sz w:val="36"/>
        </w:rPr>
        <w:tab/>
      </w:r>
      <w:r w:rsidR="00E01467">
        <w:rPr>
          <w:rFonts w:ascii="Arial" w:hAnsi="Arial" w:cs="Arial"/>
          <w:color w:val="000000" w:themeColor="text1"/>
          <w:sz w:val="36"/>
        </w:rPr>
        <w:tab/>
      </w:r>
    </w:p>
    <w:p w14:paraId="27C5E18F" w14:textId="77777777" w:rsidR="00E01467" w:rsidRDefault="00E01467" w:rsidP="00363C67">
      <w:pPr>
        <w:spacing w:after="0" w:line="360" w:lineRule="auto"/>
        <w:jc w:val="both"/>
        <w:rPr>
          <w:rFonts w:ascii="Arial" w:hAnsi="Arial" w:cs="Arial"/>
          <w:lang w:val="es-ES"/>
        </w:rPr>
      </w:pPr>
    </w:p>
    <w:p w14:paraId="6D6B04C9" w14:textId="77777777" w:rsidR="000F2560" w:rsidRDefault="000F2560" w:rsidP="000F2560">
      <w:pPr>
        <w:pStyle w:val="Prrafodelista"/>
        <w:spacing w:after="120" w:line="300" w:lineRule="atLeast"/>
        <w:ind w:left="709"/>
        <w:jc w:val="both"/>
        <w:rPr>
          <w:rFonts w:ascii="Century Gothic" w:hAnsi="Century Gothic" w:cs="Arial"/>
        </w:rPr>
      </w:pPr>
    </w:p>
    <w:p w14:paraId="3DA38B0E" w14:textId="77777777" w:rsidR="00E01467" w:rsidRPr="007B2C28" w:rsidRDefault="007B2C28" w:rsidP="007B2C28">
      <w:pPr>
        <w:pStyle w:val="Prrafodelista"/>
        <w:numPr>
          <w:ilvl w:val="1"/>
          <w:numId w:val="22"/>
        </w:numPr>
        <w:spacing w:after="120" w:line="300" w:lineRule="atLeast"/>
        <w:ind w:left="709" w:hanging="709"/>
        <w:jc w:val="both"/>
        <w:rPr>
          <w:rFonts w:ascii="Century Gothic" w:hAnsi="Century Gothic" w:cs="Arial"/>
        </w:rPr>
      </w:pPr>
      <w:r>
        <w:rPr>
          <w:rFonts w:ascii="Century Gothic" w:hAnsi="Century Gothic" w:cs="Arial"/>
        </w:rPr>
        <w:t>E</w:t>
      </w:r>
      <w:r w:rsidR="00E01467" w:rsidRPr="007B2C28">
        <w:rPr>
          <w:rFonts w:ascii="Century Gothic" w:hAnsi="Century Gothic" w:cs="Arial"/>
        </w:rPr>
        <w:t xml:space="preserve">l </w:t>
      </w:r>
      <w:r w:rsidR="00E01467" w:rsidRPr="007B2C28">
        <w:rPr>
          <w:rFonts w:ascii="Century Gothic" w:hAnsi="Century Gothic" w:cs="Arial"/>
          <w:b/>
        </w:rPr>
        <w:t>17 de abril de 2015</w:t>
      </w:r>
      <w:r w:rsidR="00E01467" w:rsidRPr="007B2C28">
        <w:rPr>
          <w:rFonts w:ascii="Century Gothic" w:hAnsi="Century Gothic" w:cs="Arial"/>
        </w:rPr>
        <w:t xml:space="preserve">, en el seno de la </w:t>
      </w:r>
      <w:r w:rsidR="00E01467" w:rsidRPr="007B2C28">
        <w:rPr>
          <w:rFonts w:ascii="Century Gothic" w:hAnsi="Century Gothic" w:cs="Arial"/>
          <w:b/>
        </w:rPr>
        <w:t>Comisión Nacional de Desarrollo Social (CNDS),</w:t>
      </w:r>
      <w:r w:rsidR="00E01467" w:rsidRPr="007B2C28">
        <w:rPr>
          <w:rFonts w:ascii="Century Gothic" w:hAnsi="Century Gothic" w:cs="Arial"/>
        </w:rPr>
        <w:t xml:space="preserve"> se realizó una reunión de trabajo para definir la estrategia de atención a los productores afectados por la roya del cafeto. </w:t>
      </w:r>
    </w:p>
    <w:p w14:paraId="461A71A0" w14:textId="77777777" w:rsidR="00E01467" w:rsidRDefault="00E01467" w:rsidP="00E01467">
      <w:pPr>
        <w:pStyle w:val="Prrafodelista"/>
        <w:spacing w:after="120" w:line="300" w:lineRule="atLeast"/>
        <w:ind w:left="360"/>
        <w:jc w:val="both"/>
        <w:rPr>
          <w:rFonts w:ascii="Century Gothic" w:hAnsi="Century Gothic" w:cs="Arial"/>
        </w:rPr>
      </w:pPr>
    </w:p>
    <w:p w14:paraId="7F85E349" w14:textId="77777777" w:rsidR="00E01467" w:rsidRDefault="00E01467" w:rsidP="007B2C28">
      <w:pPr>
        <w:pStyle w:val="Prrafodelista"/>
        <w:spacing w:after="120" w:line="300" w:lineRule="atLeast"/>
        <w:ind w:left="709"/>
        <w:jc w:val="both"/>
        <w:rPr>
          <w:rFonts w:ascii="Century Gothic" w:hAnsi="Century Gothic" w:cs="Arial"/>
        </w:rPr>
      </w:pPr>
      <w:r w:rsidRPr="00EC0A01">
        <w:rPr>
          <w:rFonts w:ascii="Century Gothic" w:hAnsi="Century Gothic" w:cs="Arial"/>
        </w:rPr>
        <w:t>En dicha reunión participaron los representantes de la Secretaría de Agricultura, Desarrollo Rural, Pesca y Alimentación (SAGARPA), la Secretaría de Desarrollo Social (SEDESOL), así como las representaciones de los estados de Chiapas; Veracruz; Guerrero; Puebla y Oaxaca.</w:t>
      </w:r>
    </w:p>
    <w:p w14:paraId="4E6D5165" w14:textId="77777777" w:rsidR="00805F0C" w:rsidRDefault="00805F0C" w:rsidP="007B2C28">
      <w:pPr>
        <w:pStyle w:val="Prrafodelista"/>
        <w:spacing w:after="120" w:line="300" w:lineRule="atLeast"/>
        <w:ind w:left="709"/>
        <w:jc w:val="both"/>
        <w:rPr>
          <w:rFonts w:ascii="Century Gothic" w:hAnsi="Century Gothic" w:cs="Arial"/>
        </w:rPr>
      </w:pPr>
    </w:p>
    <w:p w14:paraId="52D85C7E" w14:textId="77777777" w:rsidR="007B2C28" w:rsidRDefault="007B2C28" w:rsidP="007B2C28">
      <w:pPr>
        <w:pStyle w:val="Prrafodelista"/>
        <w:numPr>
          <w:ilvl w:val="1"/>
          <w:numId w:val="22"/>
        </w:numPr>
        <w:spacing w:after="120" w:line="300" w:lineRule="atLeast"/>
        <w:ind w:left="709" w:hanging="709"/>
        <w:jc w:val="both"/>
        <w:rPr>
          <w:rFonts w:ascii="Century Gothic" w:hAnsi="Century Gothic" w:cs="Arial"/>
        </w:rPr>
      </w:pPr>
      <w:r w:rsidRPr="007B2C28">
        <w:rPr>
          <w:rFonts w:ascii="Century Gothic" w:hAnsi="Century Gothic" w:cs="Arial"/>
        </w:rPr>
        <w:t xml:space="preserve">El </w:t>
      </w:r>
      <w:r w:rsidRPr="007B2C28">
        <w:rPr>
          <w:rFonts w:ascii="Century Gothic" w:hAnsi="Century Gothic" w:cs="Arial"/>
          <w:b/>
        </w:rPr>
        <w:t>24 de Julio</w:t>
      </w:r>
      <w:r w:rsidRPr="007B2C28">
        <w:rPr>
          <w:rFonts w:ascii="Century Gothic" w:hAnsi="Century Gothic" w:cs="Arial"/>
        </w:rPr>
        <w:t xml:space="preserve"> de 2015 en Oaxaca, se presentó el </w:t>
      </w:r>
      <w:r w:rsidRPr="007B2C28">
        <w:rPr>
          <w:rFonts w:ascii="Century Gothic" w:hAnsi="Century Gothic" w:cs="Arial"/>
          <w:b/>
        </w:rPr>
        <w:t xml:space="preserve">Posicionamiento con respecto a la Atención a los productores afectados por la presencia de la Roya del Cafeto en sus cultivos, </w:t>
      </w:r>
      <w:r w:rsidRPr="007B2C28">
        <w:rPr>
          <w:rFonts w:ascii="Century Gothic" w:hAnsi="Century Gothic" w:cs="Arial"/>
        </w:rPr>
        <w:t>donde participaron la Secretaria de Desarrollo Social, la Directora General de la CDI, el Gobernador de Guerrero, así como representantes de la SAGARPA, y de los gobiernos de Chiapas, Puebla, Tabasco, Veracruz y San Luis Potosí.</w:t>
      </w:r>
    </w:p>
    <w:p w14:paraId="51612E94" w14:textId="77777777" w:rsidR="007B2C28" w:rsidRPr="007B2C28" w:rsidRDefault="007B2C28" w:rsidP="007B2C28">
      <w:pPr>
        <w:pStyle w:val="Prrafodelista"/>
        <w:spacing w:after="120" w:line="300" w:lineRule="atLeast"/>
        <w:ind w:left="709"/>
        <w:jc w:val="both"/>
        <w:rPr>
          <w:rFonts w:ascii="Century Gothic" w:hAnsi="Century Gothic" w:cs="Arial"/>
        </w:rPr>
      </w:pPr>
    </w:p>
    <w:p w14:paraId="1844D7AF" w14:textId="77777777" w:rsidR="007B2C28" w:rsidRPr="00EC0A01" w:rsidRDefault="000C2E4F" w:rsidP="007B2C28">
      <w:pPr>
        <w:spacing w:after="120" w:line="300" w:lineRule="atLeast"/>
        <w:ind w:left="708"/>
        <w:jc w:val="both"/>
        <w:rPr>
          <w:rFonts w:ascii="Century Gothic" w:hAnsi="Century Gothic" w:cs="Arial"/>
        </w:rPr>
      </w:pPr>
      <w:r>
        <w:rPr>
          <w:rFonts w:ascii="Century Gothic" w:hAnsi="Century Gothic" w:cs="Arial"/>
        </w:rPr>
        <w:t>La propuesta de atención propuso</w:t>
      </w:r>
      <w:r w:rsidR="007B2C28" w:rsidRPr="00EC0A01">
        <w:rPr>
          <w:rFonts w:ascii="Century Gothic" w:hAnsi="Century Gothic" w:cs="Arial"/>
        </w:rPr>
        <w:t xml:space="preserve"> entre otros aspectos:</w:t>
      </w:r>
    </w:p>
    <w:p w14:paraId="241307FA" w14:textId="77777777" w:rsidR="007B2C28" w:rsidRDefault="007B2C28" w:rsidP="007B2C28">
      <w:pPr>
        <w:numPr>
          <w:ilvl w:val="0"/>
          <w:numId w:val="23"/>
        </w:numPr>
        <w:tabs>
          <w:tab w:val="clear" w:pos="720"/>
          <w:tab w:val="num" w:pos="1068"/>
        </w:tabs>
        <w:spacing w:after="120"/>
        <w:ind w:left="1062" w:hanging="357"/>
        <w:jc w:val="both"/>
        <w:rPr>
          <w:rFonts w:ascii="Century Gothic" w:hAnsi="Century Gothic"/>
        </w:rPr>
      </w:pPr>
      <w:r w:rsidRPr="00EC0A01">
        <w:rPr>
          <w:rFonts w:ascii="Century Gothic" w:hAnsi="Century Gothic"/>
        </w:rPr>
        <w:t xml:space="preserve">Elevar al </w:t>
      </w:r>
      <w:r w:rsidRPr="00EC0A01">
        <w:rPr>
          <w:rFonts w:ascii="Century Gothic" w:hAnsi="Century Gothic"/>
          <w:b/>
          <w:bCs/>
        </w:rPr>
        <w:t xml:space="preserve">Pleno de la Conferencia Nacional de Gobernadores (CONAGO) </w:t>
      </w:r>
      <w:r w:rsidRPr="00EC0A01">
        <w:rPr>
          <w:rFonts w:ascii="Century Gothic" w:hAnsi="Century Gothic"/>
        </w:rPr>
        <w:t xml:space="preserve">la solicitud para  </w:t>
      </w:r>
      <w:r w:rsidRPr="00EC0A01">
        <w:rPr>
          <w:rFonts w:ascii="Century Gothic" w:hAnsi="Century Gothic"/>
          <w:b/>
          <w:bCs/>
        </w:rPr>
        <w:t xml:space="preserve">formalizar la integración del Grupo de Trabajo Intersecretarial e Intergubernamental </w:t>
      </w:r>
      <w:r w:rsidRPr="00EC0A01">
        <w:rPr>
          <w:rFonts w:ascii="Century Gothic" w:hAnsi="Century Gothic"/>
        </w:rPr>
        <w:t>para la puesta en operación de una estrategia para la atención del sector de pequeños productores cafetaleros afectados por la roya</w:t>
      </w:r>
      <w:r>
        <w:rPr>
          <w:rFonts w:ascii="Century Gothic" w:hAnsi="Century Gothic"/>
        </w:rPr>
        <w:t>.</w:t>
      </w:r>
    </w:p>
    <w:p w14:paraId="0925CC87" w14:textId="77777777" w:rsidR="007B2C28" w:rsidRPr="00EC0A01" w:rsidRDefault="000C2E4F" w:rsidP="007B2C28">
      <w:pPr>
        <w:pStyle w:val="Prrafodelista"/>
        <w:numPr>
          <w:ilvl w:val="0"/>
          <w:numId w:val="23"/>
        </w:numPr>
        <w:autoSpaceDE w:val="0"/>
        <w:autoSpaceDN w:val="0"/>
        <w:adjustRightInd w:val="0"/>
        <w:spacing w:beforeLines="60" w:before="144" w:after="120" w:line="221" w:lineRule="atLeast"/>
        <w:ind w:left="1068"/>
        <w:jc w:val="both"/>
        <w:rPr>
          <w:rFonts w:ascii="Century Gothic" w:hAnsi="Century Gothic" w:cs="Gotham Book"/>
          <w:b/>
          <w:color w:val="262626" w:themeColor="text1" w:themeTint="D9"/>
        </w:rPr>
      </w:pPr>
      <w:r>
        <w:rPr>
          <w:rFonts w:ascii="Century Gothic" w:hAnsi="Century Gothic"/>
        </w:rPr>
        <w:t>Implementar</w:t>
      </w:r>
      <w:r w:rsidR="007B2C28" w:rsidRPr="00EC0A01">
        <w:rPr>
          <w:rFonts w:ascii="Century Gothic" w:hAnsi="Century Gothic"/>
        </w:rPr>
        <w:t xml:space="preserve"> como una acción inmediata un </w:t>
      </w:r>
      <w:r w:rsidR="007B2C28" w:rsidRPr="00EC0A01">
        <w:rPr>
          <w:rFonts w:ascii="Century Gothic" w:hAnsi="Century Gothic"/>
          <w:b/>
          <w:bCs/>
          <w:i/>
          <w:iCs/>
        </w:rPr>
        <w:t>Programa de At</w:t>
      </w:r>
      <w:r>
        <w:rPr>
          <w:rFonts w:ascii="Century Gothic" w:hAnsi="Century Gothic"/>
          <w:b/>
          <w:bCs/>
          <w:i/>
          <w:iCs/>
        </w:rPr>
        <w:t>ención Emergente de Nutrición y</w:t>
      </w:r>
      <w:r w:rsidR="007B2C28" w:rsidRPr="00EC0A01">
        <w:rPr>
          <w:rFonts w:ascii="Century Gothic" w:hAnsi="Century Gothic"/>
          <w:b/>
          <w:bCs/>
          <w:i/>
          <w:iCs/>
        </w:rPr>
        <w:t xml:space="preserve"> Manejo del Cafetal, </w:t>
      </w:r>
      <w:r>
        <w:rPr>
          <w:rFonts w:ascii="Century Gothic" w:hAnsi="Century Gothic"/>
        </w:rPr>
        <w:t>mediante el cual se apoye</w:t>
      </w:r>
      <w:r w:rsidR="007B2C28" w:rsidRPr="00EC0A01">
        <w:rPr>
          <w:rFonts w:ascii="Century Gothic" w:hAnsi="Century Gothic"/>
        </w:rPr>
        <w:t xml:space="preserve"> la producción.</w:t>
      </w:r>
    </w:p>
    <w:p w14:paraId="0A240E32" w14:textId="77777777" w:rsidR="007B2C28" w:rsidRPr="00CF0F92" w:rsidRDefault="007B2C28" w:rsidP="007B2C28">
      <w:pPr>
        <w:pStyle w:val="Prrafodelista"/>
        <w:autoSpaceDE w:val="0"/>
        <w:autoSpaceDN w:val="0"/>
        <w:adjustRightInd w:val="0"/>
        <w:spacing w:beforeLines="60" w:before="144" w:after="120" w:line="221" w:lineRule="atLeast"/>
        <w:ind w:left="1068"/>
        <w:jc w:val="both"/>
        <w:rPr>
          <w:rFonts w:ascii="Century Gothic" w:hAnsi="Century Gothic" w:cs="Gotham Book"/>
          <w:b/>
          <w:color w:val="262626" w:themeColor="text1" w:themeTint="D9"/>
          <w:sz w:val="14"/>
        </w:rPr>
      </w:pPr>
    </w:p>
    <w:p w14:paraId="24413BA7" w14:textId="77777777" w:rsidR="007B2C28" w:rsidRPr="00805F0C" w:rsidRDefault="007B2C28" w:rsidP="00C40816">
      <w:pPr>
        <w:pStyle w:val="Prrafodelista"/>
        <w:numPr>
          <w:ilvl w:val="0"/>
          <w:numId w:val="23"/>
        </w:numPr>
        <w:tabs>
          <w:tab w:val="left" w:pos="2025"/>
        </w:tabs>
        <w:autoSpaceDE w:val="0"/>
        <w:autoSpaceDN w:val="0"/>
        <w:adjustRightInd w:val="0"/>
        <w:spacing w:beforeLines="60" w:before="144" w:after="120" w:line="221" w:lineRule="atLeast"/>
        <w:ind w:left="1068"/>
        <w:jc w:val="both"/>
        <w:rPr>
          <w:rFonts w:ascii="Century Gothic" w:hAnsi="Century Gothic" w:cs="Gotham Book"/>
          <w:color w:val="262626" w:themeColor="text1" w:themeTint="D9"/>
        </w:rPr>
      </w:pPr>
      <w:r w:rsidRPr="00EC0A01">
        <w:rPr>
          <w:rFonts w:ascii="Century Gothic" w:hAnsi="Century Gothic"/>
        </w:rPr>
        <w:t xml:space="preserve">Establecer un </w:t>
      </w:r>
      <w:r w:rsidRPr="00EC0A01">
        <w:rPr>
          <w:rFonts w:ascii="Century Gothic" w:hAnsi="Century Gothic"/>
          <w:b/>
          <w:bCs/>
        </w:rPr>
        <w:t xml:space="preserve">Programa de Atención Integral a Mediano </w:t>
      </w:r>
      <w:r w:rsidRPr="00805F0C">
        <w:rPr>
          <w:rFonts w:ascii="Century Gothic" w:hAnsi="Century Gothic"/>
          <w:bCs/>
        </w:rPr>
        <w:t>Plazo</w:t>
      </w:r>
      <w:r w:rsidR="00805F0C" w:rsidRPr="00805F0C">
        <w:rPr>
          <w:rFonts w:ascii="Century Gothic" w:hAnsi="Century Gothic"/>
          <w:bCs/>
        </w:rPr>
        <w:t xml:space="preserve"> a trav</w:t>
      </w:r>
      <w:r w:rsidR="00805F0C">
        <w:rPr>
          <w:rFonts w:ascii="Century Gothic" w:hAnsi="Century Gothic"/>
          <w:bCs/>
        </w:rPr>
        <w:t>és del cual:</w:t>
      </w:r>
    </w:p>
    <w:p w14:paraId="759A44F0" w14:textId="77777777" w:rsidR="00805F0C" w:rsidRPr="00C40816" w:rsidRDefault="00805F0C" w:rsidP="00C40816">
      <w:pPr>
        <w:numPr>
          <w:ilvl w:val="0"/>
          <w:numId w:val="29"/>
        </w:numPr>
        <w:jc w:val="both"/>
        <w:rPr>
          <w:rFonts w:ascii="Century Gothic" w:hAnsi="Century Gothic"/>
        </w:rPr>
      </w:pPr>
      <w:r w:rsidRPr="00C40816">
        <w:rPr>
          <w:rFonts w:ascii="Century Gothic" w:hAnsi="Century Gothic"/>
        </w:rPr>
        <w:t xml:space="preserve">Se </w:t>
      </w:r>
      <w:r w:rsidRPr="00C40816">
        <w:rPr>
          <w:rFonts w:ascii="Century Gothic" w:hAnsi="Century Gothic"/>
          <w:b/>
          <w:bCs/>
        </w:rPr>
        <w:t>renueven los cafetales</w:t>
      </w:r>
      <w:r w:rsidRPr="00C40816">
        <w:rPr>
          <w:rFonts w:ascii="Century Gothic" w:hAnsi="Century Gothic"/>
        </w:rPr>
        <w:t xml:space="preserve"> existentes con variedades genéticamente resistentes adaptadas a las condiciones regionales </w:t>
      </w:r>
    </w:p>
    <w:p w14:paraId="3A53B222" w14:textId="77777777" w:rsidR="00805F0C" w:rsidRPr="00C40816" w:rsidRDefault="000F2560" w:rsidP="00C40816">
      <w:pPr>
        <w:numPr>
          <w:ilvl w:val="0"/>
          <w:numId w:val="29"/>
        </w:numPr>
        <w:jc w:val="both"/>
        <w:rPr>
          <w:rFonts w:ascii="Century Gothic" w:hAnsi="Century Gothic"/>
        </w:rPr>
      </w:pPr>
      <w:r>
        <w:rPr>
          <w:rFonts w:ascii="Century Gothic" w:hAnsi="Century Gothic"/>
        </w:rPr>
        <w:t>Se retribuyan</w:t>
      </w:r>
      <w:r w:rsidR="00805F0C" w:rsidRPr="00C40816">
        <w:rPr>
          <w:rFonts w:ascii="Century Gothic" w:hAnsi="Century Gothic"/>
        </w:rPr>
        <w:t xml:space="preserve"> a los productores los </w:t>
      </w:r>
      <w:r w:rsidR="00805F0C" w:rsidRPr="00C40816">
        <w:rPr>
          <w:rFonts w:ascii="Century Gothic" w:hAnsi="Century Gothic"/>
          <w:b/>
          <w:bCs/>
        </w:rPr>
        <w:t xml:space="preserve">servicios ambientales </w:t>
      </w:r>
      <w:r w:rsidR="00805F0C" w:rsidRPr="00C40816">
        <w:rPr>
          <w:rFonts w:ascii="Century Gothic" w:hAnsi="Century Gothic"/>
        </w:rPr>
        <w:t>que aportan a la humanidad al preservar la flora y fauna en sus cafetales, aportando agua y captura de carbono a la humanidad</w:t>
      </w:r>
    </w:p>
    <w:p w14:paraId="37E5A170" w14:textId="77777777" w:rsidR="00805F0C" w:rsidRPr="00C40816" w:rsidRDefault="000F2560" w:rsidP="00C40816">
      <w:pPr>
        <w:numPr>
          <w:ilvl w:val="0"/>
          <w:numId w:val="29"/>
        </w:numPr>
        <w:jc w:val="both"/>
        <w:rPr>
          <w:rFonts w:ascii="Century Gothic" w:hAnsi="Century Gothic"/>
        </w:rPr>
      </w:pPr>
      <w:r>
        <w:rPr>
          <w:rFonts w:ascii="Century Gothic" w:hAnsi="Century Gothic"/>
        </w:rPr>
        <w:t>Se aproveche</w:t>
      </w:r>
      <w:r w:rsidR="00805F0C" w:rsidRPr="00C40816">
        <w:rPr>
          <w:rFonts w:ascii="Century Gothic" w:hAnsi="Century Gothic"/>
        </w:rPr>
        <w:t xml:space="preserve"> el </w:t>
      </w:r>
      <w:r w:rsidR="00805F0C" w:rsidRPr="00C40816">
        <w:rPr>
          <w:rFonts w:ascii="Century Gothic" w:hAnsi="Century Gothic"/>
          <w:b/>
          <w:bCs/>
        </w:rPr>
        <w:t xml:space="preserve">potencial productivo de zonas marginales de café </w:t>
      </w:r>
      <w:r w:rsidR="00805F0C" w:rsidRPr="00C40816">
        <w:rPr>
          <w:rFonts w:ascii="Century Gothic" w:hAnsi="Century Gothic"/>
        </w:rPr>
        <w:t>con otras especies agrícolas o forestales con oportunidades de mercado y de mayor rentabilidad</w:t>
      </w:r>
    </w:p>
    <w:p w14:paraId="7F6F0C6B" w14:textId="77777777" w:rsidR="00805F0C" w:rsidRPr="00C40816" w:rsidRDefault="00805F0C" w:rsidP="00C40816">
      <w:pPr>
        <w:numPr>
          <w:ilvl w:val="0"/>
          <w:numId w:val="29"/>
        </w:numPr>
        <w:jc w:val="both"/>
        <w:rPr>
          <w:rFonts w:ascii="Century Gothic" w:hAnsi="Century Gothic"/>
        </w:rPr>
      </w:pPr>
      <w:r w:rsidRPr="00C40816">
        <w:rPr>
          <w:rFonts w:ascii="Century Gothic" w:hAnsi="Century Gothic"/>
        </w:rPr>
        <w:t xml:space="preserve">Se utilice la mano de obra familiar para recuperación de la productividad del café y evitar la emigración y actividades ilícitas en zonas urbanas y/o en vías de comunicación a través de </w:t>
      </w:r>
      <w:r w:rsidRPr="00C40816">
        <w:rPr>
          <w:rFonts w:ascii="Century Gothic" w:hAnsi="Century Gothic"/>
          <w:b/>
          <w:bCs/>
        </w:rPr>
        <w:t xml:space="preserve">Programas de Empleo Temporal </w:t>
      </w:r>
    </w:p>
    <w:p w14:paraId="623C50B1" w14:textId="77777777" w:rsidR="007B2C28" w:rsidRPr="00CF0F92" w:rsidRDefault="007B2C28" w:rsidP="007B2C28">
      <w:pPr>
        <w:pStyle w:val="Prrafodelista"/>
        <w:ind w:left="1068"/>
        <w:jc w:val="both"/>
        <w:rPr>
          <w:rFonts w:ascii="Century Gothic" w:hAnsi="Century Gothic"/>
          <w:sz w:val="14"/>
        </w:rPr>
      </w:pPr>
    </w:p>
    <w:p w14:paraId="3EF07ED3" w14:textId="77777777" w:rsidR="007B2C28" w:rsidRPr="005053B6" w:rsidRDefault="007B2C28" w:rsidP="007B2C28">
      <w:pPr>
        <w:pStyle w:val="Prrafodelista"/>
        <w:numPr>
          <w:ilvl w:val="0"/>
          <w:numId w:val="23"/>
        </w:numPr>
        <w:tabs>
          <w:tab w:val="left" w:pos="2025"/>
        </w:tabs>
        <w:autoSpaceDE w:val="0"/>
        <w:autoSpaceDN w:val="0"/>
        <w:adjustRightInd w:val="0"/>
        <w:spacing w:beforeLines="60" w:before="144" w:after="120" w:line="221" w:lineRule="atLeast"/>
        <w:ind w:left="1068"/>
        <w:jc w:val="both"/>
        <w:rPr>
          <w:rFonts w:ascii="Century Gothic" w:hAnsi="Century Gothic" w:cs="Gotham Book"/>
          <w:b/>
          <w:color w:val="262626" w:themeColor="text1" w:themeTint="D9"/>
        </w:rPr>
      </w:pPr>
      <w:r w:rsidRPr="00EC0A01">
        <w:rPr>
          <w:rFonts w:ascii="Century Gothic" w:hAnsi="Century Gothic"/>
        </w:rPr>
        <w:t xml:space="preserve">Integrar una </w:t>
      </w:r>
      <w:r w:rsidRPr="00EC0A01">
        <w:rPr>
          <w:rFonts w:ascii="Century Gothic" w:hAnsi="Century Gothic"/>
          <w:b/>
          <w:bCs/>
        </w:rPr>
        <w:t>Estrategia de Fortalecimiento de la Cadena Productiva del Café</w:t>
      </w:r>
      <w:r w:rsidR="00805F0C">
        <w:rPr>
          <w:rFonts w:ascii="Century Gothic" w:hAnsi="Century Gothic"/>
          <w:b/>
          <w:bCs/>
        </w:rPr>
        <w:t xml:space="preserve"> </w:t>
      </w:r>
      <w:r w:rsidR="00805F0C" w:rsidRPr="00805F0C">
        <w:rPr>
          <w:rFonts w:ascii="Century Gothic" w:hAnsi="Century Gothic"/>
          <w:bCs/>
        </w:rPr>
        <w:t>que permita</w:t>
      </w:r>
      <w:r w:rsidR="00805F0C">
        <w:rPr>
          <w:rFonts w:ascii="Century Gothic" w:hAnsi="Century Gothic"/>
          <w:b/>
          <w:bCs/>
        </w:rPr>
        <w:t>:</w:t>
      </w:r>
    </w:p>
    <w:p w14:paraId="2B3E4D67" w14:textId="77777777" w:rsidR="00805F0C" w:rsidRPr="00C40816" w:rsidRDefault="00805F0C" w:rsidP="00805F0C">
      <w:pPr>
        <w:numPr>
          <w:ilvl w:val="0"/>
          <w:numId w:val="31"/>
        </w:numPr>
        <w:rPr>
          <w:rFonts w:ascii="Century Gothic" w:hAnsi="Century Gothic"/>
        </w:rPr>
      </w:pPr>
      <w:r w:rsidRPr="00C40816">
        <w:rPr>
          <w:rFonts w:ascii="Century Gothic" w:hAnsi="Century Gothic"/>
          <w:b/>
          <w:bCs/>
        </w:rPr>
        <w:t xml:space="preserve">Capacitación a técnicos y productores </w:t>
      </w:r>
      <w:r w:rsidRPr="00C40816">
        <w:rPr>
          <w:rFonts w:ascii="Century Gothic" w:hAnsi="Century Gothic"/>
        </w:rPr>
        <w:t>en buen uso y manejo de agroquímicos, equipos de aplicación y protección personal.</w:t>
      </w:r>
    </w:p>
    <w:p w14:paraId="102C3FB6" w14:textId="77777777" w:rsidR="00805F0C" w:rsidRPr="00C40816" w:rsidRDefault="00805F0C" w:rsidP="00805F0C">
      <w:pPr>
        <w:numPr>
          <w:ilvl w:val="0"/>
          <w:numId w:val="31"/>
        </w:numPr>
        <w:rPr>
          <w:rFonts w:ascii="Century Gothic" w:hAnsi="Century Gothic"/>
        </w:rPr>
      </w:pPr>
      <w:r w:rsidRPr="00C40816">
        <w:rPr>
          <w:rFonts w:ascii="Century Gothic" w:hAnsi="Century Gothic"/>
        </w:rPr>
        <w:t xml:space="preserve">Implementación de campaña para el </w:t>
      </w:r>
      <w:r w:rsidRPr="00C40816">
        <w:rPr>
          <w:rFonts w:ascii="Century Gothic" w:hAnsi="Century Gothic"/>
          <w:b/>
          <w:bCs/>
        </w:rPr>
        <w:t xml:space="preserve">control biológico, químico y legal </w:t>
      </w:r>
      <w:r w:rsidRPr="00C40816">
        <w:rPr>
          <w:rFonts w:ascii="Century Gothic" w:hAnsi="Century Gothic"/>
        </w:rPr>
        <w:t xml:space="preserve">en coordinación con autoridades municipales y agrarias </w:t>
      </w:r>
    </w:p>
    <w:p w14:paraId="0C94F40D" w14:textId="77777777" w:rsidR="00805F0C" w:rsidRPr="00C40816" w:rsidRDefault="00805F0C" w:rsidP="00805F0C">
      <w:pPr>
        <w:numPr>
          <w:ilvl w:val="0"/>
          <w:numId w:val="31"/>
        </w:numPr>
        <w:rPr>
          <w:rFonts w:ascii="Century Gothic" w:hAnsi="Century Gothic"/>
        </w:rPr>
      </w:pPr>
      <w:r w:rsidRPr="00C40816">
        <w:rPr>
          <w:rFonts w:ascii="Century Gothic" w:hAnsi="Century Gothic"/>
        </w:rPr>
        <w:t xml:space="preserve">La  promoción de </w:t>
      </w:r>
      <w:r w:rsidRPr="00C40816">
        <w:rPr>
          <w:rFonts w:ascii="Century Gothic" w:hAnsi="Century Gothic"/>
          <w:b/>
          <w:bCs/>
        </w:rPr>
        <w:t xml:space="preserve">inversiones complementarias y concurrentes </w:t>
      </w:r>
      <w:r w:rsidRPr="00C40816">
        <w:rPr>
          <w:rFonts w:ascii="Century Gothic" w:hAnsi="Century Gothic"/>
        </w:rPr>
        <w:t xml:space="preserve">de recursos para así aprovechar las experiencias exitosas existentes y productividad y creación de empleos. </w:t>
      </w:r>
    </w:p>
    <w:p w14:paraId="49633C69" w14:textId="77777777" w:rsidR="00805F0C" w:rsidRPr="00C40816" w:rsidRDefault="00805F0C" w:rsidP="00805F0C">
      <w:pPr>
        <w:numPr>
          <w:ilvl w:val="0"/>
          <w:numId w:val="31"/>
        </w:numPr>
        <w:rPr>
          <w:rFonts w:ascii="Century Gothic" w:hAnsi="Century Gothic"/>
        </w:rPr>
      </w:pPr>
      <w:r w:rsidRPr="00C40816">
        <w:rPr>
          <w:rFonts w:ascii="Century Gothic" w:hAnsi="Century Gothic"/>
          <w:lang w:val="es-ES"/>
        </w:rPr>
        <w:t xml:space="preserve">Impulsar la creación de </w:t>
      </w:r>
      <w:r w:rsidRPr="00C40816">
        <w:rPr>
          <w:rFonts w:ascii="Century Gothic" w:hAnsi="Century Gothic"/>
          <w:b/>
          <w:bCs/>
          <w:lang w:val="es-ES"/>
        </w:rPr>
        <w:t xml:space="preserve">esquemas de financiamiento </w:t>
      </w:r>
      <w:r w:rsidRPr="00C40816">
        <w:rPr>
          <w:rFonts w:ascii="Century Gothic" w:hAnsi="Century Gothic"/>
          <w:lang w:val="es-ES"/>
        </w:rPr>
        <w:t xml:space="preserve">ajustados a las condiciones reales de las familias productoras </w:t>
      </w:r>
    </w:p>
    <w:p w14:paraId="7F116FFE" w14:textId="77777777" w:rsidR="00805F0C" w:rsidRPr="00C40816" w:rsidRDefault="00805F0C" w:rsidP="00805F0C">
      <w:pPr>
        <w:numPr>
          <w:ilvl w:val="0"/>
          <w:numId w:val="31"/>
        </w:numPr>
        <w:rPr>
          <w:rFonts w:ascii="Century Gothic" w:hAnsi="Century Gothic"/>
        </w:rPr>
      </w:pPr>
      <w:r w:rsidRPr="00C40816">
        <w:rPr>
          <w:rFonts w:ascii="Century Gothic" w:hAnsi="Century Gothic"/>
          <w:lang w:val="es-ES"/>
        </w:rPr>
        <w:t xml:space="preserve">Identificar actividades elegibles para ser apoyadas con programas especiales de carácter emergente y/o </w:t>
      </w:r>
      <w:r w:rsidRPr="00C40816">
        <w:rPr>
          <w:rFonts w:ascii="Century Gothic" w:hAnsi="Century Gothic"/>
          <w:b/>
          <w:bCs/>
          <w:lang w:val="es-ES"/>
        </w:rPr>
        <w:t xml:space="preserve">Programas de Empleo Temporal </w:t>
      </w:r>
      <w:r w:rsidRPr="00C40816">
        <w:rPr>
          <w:rFonts w:ascii="Century Gothic" w:hAnsi="Century Gothic"/>
          <w:lang w:val="es-ES"/>
        </w:rPr>
        <w:t xml:space="preserve">(PET) </w:t>
      </w:r>
    </w:p>
    <w:p w14:paraId="5B025A09" w14:textId="77777777" w:rsidR="00805F0C" w:rsidRPr="007B2C28" w:rsidRDefault="00805F0C" w:rsidP="007B2C28">
      <w:pPr>
        <w:spacing w:after="0" w:line="360" w:lineRule="auto"/>
        <w:ind w:left="348"/>
        <w:jc w:val="both"/>
        <w:rPr>
          <w:rFonts w:ascii="Arial" w:hAnsi="Arial" w:cs="Arial"/>
        </w:rPr>
      </w:pPr>
    </w:p>
    <w:p w14:paraId="0444E15E" w14:textId="77777777" w:rsidR="00526E1F" w:rsidRDefault="00526E1F" w:rsidP="00526E1F">
      <w:pPr>
        <w:pStyle w:val="Prrafodelista"/>
        <w:numPr>
          <w:ilvl w:val="1"/>
          <w:numId w:val="22"/>
        </w:numPr>
        <w:spacing w:after="120" w:line="300" w:lineRule="atLeast"/>
        <w:ind w:left="709" w:hanging="709"/>
        <w:jc w:val="both"/>
        <w:rPr>
          <w:rFonts w:ascii="Century Gothic" w:hAnsi="Century Gothic" w:cs="Arial"/>
        </w:rPr>
      </w:pPr>
      <w:r w:rsidRPr="005053B6">
        <w:rPr>
          <w:rFonts w:ascii="Century Gothic" w:hAnsi="Century Gothic" w:cs="Arial"/>
          <w:b/>
        </w:rPr>
        <w:t>En el mes de septiembre</w:t>
      </w:r>
      <w:r>
        <w:rPr>
          <w:rFonts w:ascii="Century Gothic" w:hAnsi="Century Gothic" w:cs="Arial"/>
        </w:rPr>
        <w:t xml:space="preserve"> de 2015</w:t>
      </w:r>
      <w:r w:rsidRPr="005053B6">
        <w:rPr>
          <w:rFonts w:ascii="Century Gothic" w:hAnsi="Century Gothic" w:cs="Arial"/>
        </w:rPr>
        <w:t xml:space="preserve"> el Subsecretario de Agricultura de la SAGARPA, sostuvo una reunión de trabajo con los Delegados de los estados de Oaxaca, Veracruz, Guerrero y Chiapas, así como con los Secretarios de Desarrollo Rural de dichas entidades, con quienes acordó crear un grupo de trabajo integral para la atención de la roya del café, este grupo conjuntará los esfuerzos de SEDESOL, SEDATU, CDI, FIRA, Financiera Nacional, FIRCO y ASERCA, integrando los avances que se tengan en torno al programa integral del café, donde participarán autoridades Federales, Estatales y productores.  </w:t>
      </w:r>
    </w:p>
    <w:p w14:paraId="61867B4F" w14:textId="77777777" w:rsidR="00526E1F" w:rsidRPr="005053B6" w:rsidRDefault="00526E1F" w:rsidP="00526E1F">
      <w:pPr>
        <w:pStyle w:val="Prrafodelista"/>
        <w:ind w:left="426"/>
        <w:jc w:val="both"/>
        <w:rPr>
          <w:rFonts w:ascii="Century Gothic" w:hAnsi="Century Gothic" w:cs="Arial"/>
        </w:rPr>
      </w:pPr>
    </w:p>
    <w:p w14:paraId="7F356D52" w14:textId="77777777" w:rsidR="00ED3659" w:rsidRDefault="00526E1F" w:rsidP="00B46487">
      <w:pPr>
        <w:pStyle w:val="Prrafodelista"/>
        <w:numPr>
          <w:ilvl w:val="1"/>
          <w:numId w:val="22"/>
        </w:numPr>
        <w:spacing w:after="120" w:line="300" w:lineRule="atLeast"/>
        <w:ind w:left="709" w:hanging="862"/>
        <w:jc w:val="both"/>
        <w:rPr>
          <w:rFonts w:ascii="Century Gothic" w:hAnsi="Century Gothic" w:cs="Arial"/>
        </w:rPr>
      </w:pPr>
      <w:r w:rsidRPr="00526E1F">
        <w:rPr>
          <w:rFonts w:ascii="Century Gothic" w:hAnsi="Century Gothic" w:cs="Arial"/>
          <w:b/>
        </w:rPr>
        <w:t>El 14 de Octubre de 2015</w:t>
      </w:r>
      <w:r>
        <w:rPr>
          <w:rFonts w:ascii="Century Gothic" w:hAnsi="Century Gothic" w:cs="Arial"/>
        </w:rPr>
        <w:t xml:space="preserve"> l</w:t>
      </w:r>
      <w:r w:rsidRPr="00526E1F">
        <w:rPr>
          <w:rFonts w:ascii="Century Gothic" w:hAnsi="Century Gothic" w:cs="Arial"/>
        </w:rPr>
        <w:t xml:space="preserve">a Secretaría de Agricultura, Ganadería, Desarrollo Rural, Pesca y Alimentación (SAGARPA) anunció la </w:t>
      </w:r>
      <w:r w:rsidRPr="00526E1F">
        <w:rPr>
          <w:rFonts w:ascii="Century Gothic" w:hAnsi="Century Gothic" w:cs="Arial"/>
          <w:b/>
        </w:rPr>
        <w:t>creación de la Coordinación de Atención al Café</w:t>
      </w:r>
      <w:r w:rsidRPr="00526E1F">
        <w:rPr>
          <w:rFonts w:ascii="Century Gothic" w:hAnsi="Century Gothic" w:cs="Arial"/>
        </w:rPr>
        <w:t xml:space="preserve">, la cual </w:t>
      </w:r>
      <w:r w:rsidR="00ED3659">
        <w:rPr>
          <w:rFonts w:ascii="Century Gothic" w:hAnsi="Century Gothic" w:cs="Arial"/>
        </w:rPr>
        <w:t xml:space="preserve">se enmarca en el </w:t>
      </w:r>
      <w:r w:rsidR="00ED3659" w:rsidRPr="00ED3659">
        <w:rPr>
          <w:rFonts w:ascii="Century Gothic" w:hAnsi="Century Gothic" w:cs="Arial"/>
          <w:b/>
        </w:rPr>
        <w:t xml:space="preserve">Plan </w:t>
      </w:r>
      <w:r w:rsidR="00CF01A6">
        <w:rPr>
          <w:rFonts w:ascii="Century Gothic" w:hAnsi="Century Gothic" w:cs="Arial"/>
          <w:b/>
        </w:rPr>
        <w:t xml:space="preserve">Integral </w:t>
      </w:r>
      <w:r w:rsidR="00ED3659" w:rsidRPr="00ED3659">
        <w:rPr>
          <w:rFonts w:ascii="Century Gothic" w:hAnsi="Century Gothic" w:cs="Arial"/>
          <w:b/>
        </w:rPr>
        <w:t>de Atención al Café</w:t>
      </w:r>
      <w:r w:rsidR="00B46487">
        <w:rPr>
          <w:rFonts w:ascii="Century Gothic" w:hAnsi="Century Gothic" w:cs="Arial"/>
        </w:rPr>
        <w:t>, quedando</w:t>
      </w:r>
      <w:r w:rsidR="00B46487" w:rsidRPr="00526E1F">
        <w:rPr>
          <w:rFonts w:ascii="Century Gothic" w:hAnsi="Century Gothic" w:cs="Arial"/>
        </w:rPr>
        <w:t xml:space="preserve"> bajo la responsabilidad de la Subsecretaria de Agricultura de dicha dependencia</w:t>
      </w:r>
    </w:p>
    <w:p w14:paraId="3FAFEB02" w14:textId="77777777" w:rsidR="00ED3659" w:rsidRPr="00ED3659" w:rsidRDefault="00ED3659" w:rsidP="00ED3659">
      <w:pPr>
        <w:pStyle w:val="Prrafodelista"/>
        <w:rPr>
          <w:rFonts w:ascii="Century Gothic" w:hAnsi="Century Gothic" w:cs="Arial"/>
        </w:rPr>
      </w:pPr>
    </w:p>
    <w:p w14:paraId="5AD78E42" w14:textId="77777777" w:rsidR="00ED3659" w:rsidRDefault="00ED3659" w:rsidP="00B46487">
      <w:pPr>
        <w:pStyle w:val="Prrafodelista"/>
        <w:spacing w:after="120" w:line="300" w:lineRule="atLeast"/>
        <w:ind w:left="709"/>
        <w:jc w:val="both"/>
        <w:rPr>
          <w:rFonts w:ascii="Century Gothic" w:hAnsi="Century Gothic" w:cs="Arial"/>
        </w:rPr>
      </w:pPr>
      <w:r>
        <w:rPr>
          <w:rFonts w:ascii="Century Gothic" w:hAnsi="Century Gothic" w:cs="Arial"/>
        </w:rPr>
        <w:t xml:space="preserve">Entre las tareas que estarán a cargo de </w:t>
      </w:r>
      <w:r w:rsidR="009656F4">
        <w:rPr>
          <w:rFonts w:ascii="Century Gothic" w:hAnsi="Century Gothic" w:cs="Arial"/>
        </w:rPr>
        <w:t>esa</w:t>
      </w:r>
      <w:r>
        <w:rPr>
          <w:rFonts w:ascii="Century Gothic" w:hAnsi="Century Gothic" w:cs="Arial"/>
        </w:rPr>
        <w:t xml:space="preserve"> Coordinación </w:t>
      </w:r>
      <w:r w:rsidR="00B46487">
        <w:rPr>
          <w:rFonts w:ascii="Century Gothic" w:hAnsi="Century Gothic" w:cs="Arial"/>
        </w:rPr>
        <w:t>destacan</w:t>
      </w:r>
      <w:r>
        <w:rPr>
          <w:rFonts w:ascii="Century Gothic" w:hAnsi="Century Gothic" w:cs="Arial"/>
        </w:rPr>
        <w:t xml:space="preserve"> las de:</w:t>
      </w:r>
    </w:p>
    <w:p w14:paraId="1A794E59" w14:textId="77777777" w:rsidR="00C40816" w:rsidRDefault="00C40816" w:rsidP="00B46487">
      <w:pPr>
        <w:pStyle w:val="Prrafodelista"/>
        <w:spacing w:after="120" w:line="300" w:lineRule="atLeast"/>
        <w:ind w:left="709"/>
        <w:jc w:val="both"/>
        <w:rPr>
          <w:rFonts w:ascii="Century Gothic" w:hAnsi="Century Gothic" w:cs="Arial"/>
        </w:rPr>
      </w:pPr>
    </w:p>
    <w:p w14:paraId="3ABF740A" w14:textId="77777777" w:rsidR="00B46487" w:rsidRDefault="00ED3659" w:rsidP="00B46487">
      <w:pPr>
        <w:pStyle w:val="Prrafodelista"/>
        <w:numPr>
          <w:ilvl w:val="0"/>
          <w:numId w:val="23"/>
        </w:numPr>
        <w:tabs>
          <w:tab w:val="left" w:pos="2025"/>
        </w:tabs>
        <w:autoSpaceDE w:val="0"/>
        <w:autoSpaceDN w:val="0"/>
        <w:adjustRightInd w:val="0"/>
        <w:spacing w:beforeLines="60" w:before="144" w:after="120" w:line="221" w:lineRule="atLeast"/>
        <w:ind w:left="1068"/>
        <w:jc w:val="both"/>
        <w:rPr>
          <w:rFonts w:ascii="Century Gothic" w:hAnsi="Century Gothic" w:cs="Arial"/>
        </w:rPr>
      </w:pPr>
      <w:r>
        <w:rPr>
          <w:rFonts w:ascii="Century Gothic" w:hAnsi="Century Gothic" w:cs="Arial"/>
        </w:rPr>
        <w:t>Fortalecer</w:t>
      </w:r>
      <w:r w:rsidR="00526E1F" w:rsidRPr="00526E1F">
        <w:rPr>
          <w:rFonts w:ascii="Century Gothic" w:hAnsi="Century Gothic" w:cs="Arial"/>
        </w:rPr>
        <w:t xml:space="preserve"> la colaboración interinstitucional de las acciones enfocadas a fortalecer la produc</w:t>
      </w:r>
      <w:r w:rsidR="00B46487">
        <w:rPr>
          <w:rFonts w:ascii="Century Gothic" w:hAnsi="Century Gothic" w:cs="Arial"/>
        </w:rPr>
        <w:t>tividad de este sector</w:t>
      </w:r>
      <w:r w:rsidR="00526E1F" w:rsidRPr="00526E1F">
        <w:rPr>
          <w:rFonts w:ascii="Century Gothic" w:hAnsi="Century Gothic" w:cs="Arial"/>
        </w:rPr>
        <w:t>.</w:t>
      </w:r>
    </w:p>
    <w:p w14:paraId="5DD376F4" w14:textId="77777777" w:rsidR="00805F0C" w:rsidRDefault="00805F0C" w:rsidP="00805F0C">
      <w:pPr>
        <w:pStyle w:val="Prrafodelista"/>
        <w:tabs>
          <w:tab w:val="left" w:pos="2025"/>
        </w:tabs>
        <w:autoSpaceDE w:val="0"/>
        <w:autoSpaceDN w:val="0"/>
        <w:adjustRightInd w:val="0"/>
        <w:spacing w:beforeLines="60" w:before="144" w:after="120" w:line="221" w:lineRule="atLeast"/>
        <w:ind w:left="1068"/>
        <w:jc w:val="both"/>
        <w:rPr>
          <w:rFonts w:ascii="Century Gothic" w:hAnsi="Century Gothic" w:cs="Arial"/>
        </w:rPr>
      </w:pPr>
    </w:p>
    <w:p w14:paraId="148747E2" w14:textId="77777777" w:rsidR="007C04E8" w:rsidRDefault="00B46487" w:rsidP="00B46487">
      <w:pPr>
        <w:pStyle w:val="Prrafodelista"/>
        <w:numPr>
          <w:ilvl w:val="0"/>
          <w:numId w:val="23"/>
        </w:numPr>
        <w:tabs>
          <w:tab w:val="left" w:pos="2025"/>
        </w:tabs>
        <w:autoSpaceDE w:val="0"/>
        <w:autoSpaceDN w:val="0"/>
        <w:adjustRightInd w:val="0"/>
        <w:spacing w:beforeLines="60" w:before="144" w:after="120" w:line="221" w:lineRule="atLeast"/>
        <w:ind w:left="1068"/>
        <w:jc w:val="both"/>
        <w:rPr>
          <w:rFonts w:ascii="Century Gothic" w:hAnsi="Century Gothic" w:cs="Arial"/>
        </w:rPr>
      </w:pPr>
      <w:r>
        <w:rPr>
          <w:rFonts w:ascii="Century Gothic" w:hAnsi="Century Gothic" w:cs="Arial"/>
        </w:rPr>
        <w:t>I</w:t>
      </w:r>
      <w:r w:rsidR="007C04E8" w:rsidRPr="00B46487">
        <w:rPr>
          <w:rFonts w:ascii="Century Gothic" w:hAnsi="Century Gothic" w:cs="Arial"/>
        </w:rPr>
        <w:t>mpulsar acciones puntuales para desarrollar de manera sustentable la cafeticultura en México y dar seguimiento a los acuerdos que se generen entre autoridades y productores.</w:t>
      </w:r>
    </w:p>
    <w:p w14:paraId="24DD6964" w14:textId="77777777" w:rsidR="00805F0C" w:rsidRPr="00805F0C" w:rsidRDefault="00805F0C" w:rsidP="00805F0C">
      <w:pPr>
        <w:pStyle w:val="Prrafodelista"/>
        <w:rPr>
          <w:rFonts w:ascii="Century Gothic" w:hAnsi="Century Gothic" w:cs="Arial"/>
        </w:rPr>
      </w:pPr>
    </w:p>
    <w:p w14:paraId="5D20F552" w14:textId="77777777" w:rsidR="00B46487" w:rsidRDefault="00B46487" w:rsidP="00B46487">
      <w:pPr>
        <w:pStyle w:val="Prrafodelista"/>
        <w:numPr>
          <w:ilvl w:val="0"/>
          <w:numId w:val="23"/>
        </w:numPr>
        <w:tabs>
          <w:tab w:val="left" w:pos="2025"/>
        </w:tabs>
        <w:autoSpaceDE w:val="0"/>
        <w:autoSpaceDN w:val="0"/>
        <w:adjustRightInd w:val="0"/>
        <w:spacing w:beforeLines="60" w:before="144" w:after="120" w:line="221" w:lineRule="atLeast"/>
        <w:ind w:left="1068"/>
        <w:jc w:val="both"/>
        <w:rPr>
          <w:rFonts w:ascii="Century Gothic" w:hAnsi="Century Gothic" w:cs="Arial"/>
        </w:rPr>
      </w:pPr>
      <w:r>
        <w:rPr>
          <w:rFonts w:ascii="Century Gothic" w:hAnsi="Century Gothic" w:cs="Arial"/>
        </w:rPr>
        <w:t>Buscar</w:t>
      </w:r>
      <w:r w:rsidRPr="00B46487">
        <w:rPr>
          <w:rFonts w:ascii="Century Gothic" w:hAnsi="Century Gothic" w:cs="Arial"/>
        </w:rPr>
        <w:t xml:space="preserve"> una colaboración intersecretarial para atender de manera integral el componente social del sector del café. </w:t>
      </w:r>
    </w:p>
    <w:p w14:paraId="54703C61" w14:textId="77777777" w:rsidR="00805F0C" w:rsidRPr="00805F0C" w:rsidRDefault="00805F0C" w:rsidP="00805F0C">
      <w:pPr>
        <w:pStyle w:val="Prrafodelista"/>
        <w:rPr>
          <w:rFonts w:ascii="Century Gothic" w:hAnsi="Century Gothic" w:cs="Arial"/>
        </w:rPr>
      </w:pPr>
    </w:p>
    <w:p w14:paraId="70C93D29" w14:textId="77777777" w:rsidR="00526E1F" w:rsidRDefault="00B46487" w:rsidP="00B46487">
      <w:pPr>
        <w:pStyle w:val="Prrafodelista"/>
        <w:numPr>
          <w:ilvl w:val="0"/>
          <w:numId w:val="23"/>
        </w:numPr>
        <w:tabs>
          <w:tab w:val="left" w:pos="2025"/>
        </w:tabs>
        <w:autoSpaceDE w:val="0"/>
        <w:autoSpaceDN w:val="0"/>
        <w:adjustRightInd w:val="0"/>
        <w:spacing w:beforeLines="60" w:before="144" w:after="120" w:line="221" w:lineRule="atLeast"/>
        <w:ind w:left="1068"/>
        <w:jc w:val="both"/>
        <w:rPr>
          <w:rFonts w:ascii="Century Gothic" w:hAnsi="Century Gothic" w:cs="Arial"/>
        </w:rPr>
      </w:pPr>
      <w:r>
        <w:rPr>
          <w:rFonts w:ascii="Century Gothic" w:hAnsi="Century Gothic" w:cs="Arial"/>
        </w:rPr>
        <w:t>Consolidar</w:t>
      </w:r>
      <w:r w:rsidRPr="00B46487">
        <w:rPr>
          <w:rFonts w:ascii="Century Gothic" w:hAnsi="Century Gothic" w:cs="Arial"/>
        </w:rPr>
        <w:t xml:space="preserve"> un padrón confiable que dé certidumbre a todo el sector sobre el buen uso y asignación de los recursos públicos que son destinados.</w:t>
      </w:r>
    </w:p>
    <w:p w14:paraId="733C4B9F" w14:textId="77777777" w:rsidR="00B46487" w:rsidRPr="00CF01A6" w:rsidRDefault="00B46487" w:rsidP="009656F4">
      <w:pPr>
        <w:pStyle w:val="Default"/>
        <w:ind w:left="720"/>
        <w:jc w:val="both"/>
        <w:rPr>
          <w:rFonts w:ascii="Century Gothic" w:hAnsi="Century Gothic"/>
          <w:sz w:val="23"/>
          <w:szCs w:val="23"/>
        </w:rPr>
      </w:pPr>
      <w:r w:rsidRPr="00CF01A6">
        <w:rPr>
          <w:rFonts w:ascii="Century Gothic" w:hAnsi="Century Gothic"/>
          <w:sz w:val="23"/>
          <w:szCs w:val="23"/>
        </w:rPr>
        <w:t xml:space="preserve">Por lo que se refiere al </w:t>
      </w:r>
      <w:r w:rsidRPr="00805F0C">
        <w:rPr>
          <w:rFonts w:ascii="Century Gothic" w:hAnsi="Century Gothic"/>
          <w:b/>
          <w:sz w:val="23"/>
          <w:szCs w:val="23"/>
        </w:rPr>
        <w:t>Plan Integral de Atención al Café</w:t>
      </w:r>
      <w:r w:rsidRPr="00CF01A6">
        <w:rPr>
          <w:rFonts w:ascii="Century Gothic" w:hAnsi="Century Gothic"/>
          <w:sz w:val="23"/>
          <w:szCs w:val="23"/>
        </w:rPr>
        <w:t xml:space="preserve">, </w:t>
      </w:r>
      <w:r w:rsidR="009656F4" w:rsidRPr="00CF01A6">
        <w:rPr>
          <w:rFonts w:ascii="Century Gothic" w:hAnsi="Century Gothic"/>
          <w:sz w:val="23"/>
          <w:szCs w:val="23"/>
        </w:rPr>
        <w:t>la SAGARPA ha señalado que p</w:t>
      </w:r>
      <w:r w:rsidRPr="00CF01A6">
        <w:rPr>
          <w:rFonts w:ascii="Century Gothic" w:hAnsi="Century Gothic"/>
          <w:sz w:val="22"/>
          <w:szCs w:val="22"/>
        </w:rPr>
        <w:t>ermitirá</w:t>
      </w:r>
      <w:r w:rsidRPr="00CF01A6">
        <w:rPr>
          <w:rFonts w:ascii="Century Gothic" w:hAnsi="Century Gothic"/>
          <w:sz w:val="23"/>
          <w:szCs w:val="23"/>
        </w:rPr>
        <w:t xml:space="preserve"> a los productores y organizaciones mejorar la productividad, mantener la alta calidad del café mexicano y disminuir los costos de producción, en un entorno fitosanitario adecuado, me</w:t>
      </w:r>
      <w:r w:rsidR="009656F4" w:rsidRPr="00CF01A6">
        <w:rPr>
          <w:rFonts w:ascii="Century Gothic" w:hAnsi="Century Gothic"/>
          <w:sz w:val="23"/>
          <w:szCs w:val="23"/>
        </w:rPr>
        <w:t>jorando</w:t>
      </w:r>
      <w:r w:rsidRPr="00CF01A6">
        <w:rPr>
          <w:rFonts w:ascii="Century Gothic" w:hAnsi="Century Gothic"/>
          <w:sz w:val="23"/>
          <w:szCs w:val="23"/>
        </w:rPr>
        <w:t xml:space="preserve"> la competitividad del sector en México, considerando los aspectos social, económico y medioambiental. </w:t>
      </w:r>
    </w:p>
    <w:p w14:paraId="6B2E0B2B" w14:textId="77777777" w:rsidR="00B46487" w:rsidRPr="00CF01A6" w:rsidRDefault="00B46487" w:rsidP="00B46487">
      <w:pPr>
        <w:pStyle w:val="Default"/>
        <w:ind w:left="1057"/>
        <w:jc w:val="both"/>
        <w:rPr>
          <w:rFonts w:ascii="Century Gothic" w:hAnsi="Century Gothic"/>
          <w:sz w:val="23"/>
          <w:szCs w:val="23"/>
        </w:rPr>
      </w:pPr>
    </w:p>
    <w:p w14:paraId="606F6CED" w14:textId="77777777" w:rsidR="00962738" w:rsidRDefault="00054EF2" w:rsidP="00962738">
      <w:pPr>
        <w:pStyle w:val="Sinespaciado"/>
        <w:rPr>
          <w:rFonts w:ascii="Arial" w:hAnsi="Arial" w:cs="Arial"/>
          <w:color w:val="000000" w:themeColor="text1"/>
          <w:sz w:val="36"/>
        </w:rPr>
      </w:pPr>
      <w:r w:rsidRPr="00CF01A6">
        <w:rPr>
          <w:rFonts w:ascii="Century Gothic" w:hAnsi="Century Gothic" w:cs="Arial"/>
          <w:color w:val="000000" w:themeColor="text1"/>
          <w:sz w:val="36"/>
        </w:rPr>
        <w:tab/>
      </w:r>
      <w:r w:rsidRPr="00CF01A6">
        <w:rPr>
          <w:rFonts w:ascii="Century Gothic" w:hAnsi="Century Gothic" w:cs="Arial"/>
          <w:color w:val="000000" w:themeColor="text1"/>
          <w:sz w:val="36"/>
        </w:rPr>
        <w:tab/>
      </w:r>
      <w:r w:rsidRPr="00CF01A6">
        <w:rPr>
          <w:rFonts w:ascii="Century Gothic" w:hAnsi="Century Gothic" w:cs="Arial"/>
          <w:color w:val="000000" w:themeColor="text1"/>
          <w:sz w:val="36"/>
        </w:rPr>
        <w:tab/>
      </w:r>
      <w:r w:rsidRPr="00CF01A6">
        <w:rPr>
          <w:rFonts w:ascii="Century Gothic" w:hAnsi="Century Gothic" w:cs="Arial"/>
          <w:color w:val="000000" w:themeColor="text1"/>
          <w:sz w:val="36"/>
        </w:rPr>
        <w:tab/>
      </w:r>
      <w:r w:rsidRPr="00CF01A6">
        <w:rPr>
          <w:rFonts w:ascii="Century Gothic" w:hAnsi="Century Gothic" w:cs="Arial"/>
          <w:color w:val="000000" w:themeColor="text1"/>
          <w:sz w:val="36"/>
        </w:rPr>
        <w:tab/>
      </w:r>
      <w:r w:rsidRPr="00CF01A6">
        <w:rPr>
          <w:rFonts w:ascii="Century Gothic" w:hAnsi="Century Gothic" w:cs="Arial"/>
          <w:color w:val="000000" w:themeColor="text1"/>
          <w:sz w:val="36"/>
        </w:rPr>
        <w:tab/>
      </w:r>
      <w:r w:rsidRPr="00CF01A6">
        <w:rPr>
          <w:rFonts w:ascii="Century Gothic" w:hAnsi="Century Gothic" w:cs="Arial"/>
          <w:color w:val="000000" w:themeColor="text1"/>
          <w:sz w:val="36"/>
        </w:rPr>
        <w:tab/>
      </w:r>
      <w:r w:rsidRPr="00CF01A6">
        <w:rPr>
          <w:rFonts w:ascii="Century Gothic" w:hAnsi="Century Gothic"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p>
    <w:p w14:paraId="2DB2A720" w14:textId="77777777" w:rsidR="00054EF2" w:rsidRDefault="00054EF2" w:rsidP="00962738">
      <w:pPr>
        <w:pStyle w:val="Sinespaciado"/>
        <w:rPr>
          <w:rFonts w:ascii="Arial" w:hAnsi="Arial" w:cs="Arial"/>
          <w:color w:val="000000" w:themeColor="text1"/>
          <w:sz w:val="36"/>
        </w:rPr>
      </w:pP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r>
        <w:rPr>
          <w:rFonts w:ascii="Arial" w:hAnsi="Arial" w:cs="Arial"/>
          <w:color w:val="000000" w:themeColor="text1"/>
          <w:sz w:val="36"/>
        </w:rPr>
        <w:tab/>
      </w:r>
    </w:p>
    <w:p w14:paraId="39C24719" w14:textId="77777777" w:rsidR="00054EF2" w:rsidRDefault="00054EF2" w:rsidP="00F84354">
      <w:pPr>
        <w:pStyle w:val="Sinespaciado"/>
        <w:rPr>
          <w:rFonts w:ascii="Arial" w:hAnsi="Arial" w:cs="Arial"/>
          <w:color w:val="000000" w:themeColor="text1"/>
          <w:sz w:val="36"/>
        </w:rPr>
      </w:pPr>
    </w:p>
    <w:p w14:paraId="6D2E6711" w14:textId="77777777" w:rsidR="009656F4" w:rsidRDefault="009656F4" w:rsidP="00F84354">
      <w:pPr>
        <w:pStyle w:val="Sinespaciado"/>
        <w:rPr>
          <w:rFonts w:ascii="Arial" w:hAnsi="Arial" w:cs="Arial"/>
          <w:color w:val="000000" w:themeColor="text1"/>
          <w:sz w:val="36"/>
        </w:rPr>
      </w:pPr>
    </w:p>
    <w:p w14:paraId="2834E0FA" w14:textId="77777777" w:rsidR="00054EF2" w:rsidRDefault="00054EF2" w:rsidP="00F84354">
      <w:pPr>
        <w:pStyle w:val="Sinespaciado"/>
        <w:rPr>
          <w:rFonts w:ascii="Arial" w:hAnsi="Arial" w:cs="Arial"/>
          <w:color w:val="000000" w:themeColor="text1"/>
          <w:sz w:val="36"/>
        </w:rPr>
      </w:pPr>
    </w:p>
    <w:p w14:paraId="0FA79C95" w14:textId="77777777" w:rsidR="00054EF2" w:rsidRDefault="00054EF2" w:rsidP="00F84354">
      <w:pPr>
        <w:pStyle w:val="Sinespaciado"/>
        <w:rPr>
          <w:rFonts w:ascii="Arial" w:hAnsi="Arial" w:cs="Arial"/>
          <w:color w:val="000000" w:themeColor="text1"/>
          <w:sz w:val="36"/>
        </w:rPr>
      </w:pPr>
    </w:p>
    <w:p w14:paraId="2C2EB7BA" w14:textId="77777777" w:rsidR="00054EF2" w:rsidRDefault="00054EF2" w:rsidP="00F84354">
      <w:pPr>
        <w:pStyle w:val="Sinespaciado"/>
        <w:rPr>
          <w:rFonts w:ascii="Arial" w:hAnsi="Arial" w:cs="Arial"/>
          <w:color w:val="000000" w:themeColor="text1"/>
          <w:sz w:val="36"/>
        </w:rPr>
      </w:pPr>
    </w:p>
    <w:p w14:paraId="174B2BDF" w14:textId="77777777" w:rsidR="00054EF2" w:rsidRDefault="00054EF2" w:rsidP="00F84354">
      <w:pPr>
        <w:pStyle w:val="Sinespaciado"/>
        <w:rPr>
          <w:rFonts w:ascii="Arial" w:hAnsi="Arial" w:cs="Arial"/>
          <w:color w:val="000000" w:themeColor="text1"/>
          <w:sz w:val="36"/>
        </w:rPr>
      </w:pPr>
    </w:p>
    <w:p w14:paraId="39DEC08F" w14:textId="77777777" w:rsidR="00054EF2" w:rsidRDefault="00054EF2" w:rsidP="00F84354">
      <w:pPr>
        <w:pStyle w:val="Sinespaciado"/>
        <w:rPr>
          <w:rFonts w:ascii="Arial" w:hAnsi="Arial" w:cs="Arial"/>
          <w:color w:val="000000" w:themeColor="text1"/>
          <w:sz w:val="36"/>
        </w:rPr>
      </w:pPr>
    </w:p>
    <w:p w14:paraId="318E10C8" w14:textId="77777777" w:rsidR="00054EF2" w:rsidRDefault="00054EF2" w:rsidP="00F84354">
      <w:pPr>
        <w:pStyle w:val="Sinespaciado"/>
        <w:rPr>
          <w:rFonts w:ascii="Arial" w:hAnsi="Arial" w:cs="Arial"/>
          <w:color w:val="000000" w:themeColor="text1"/>
          <w:sz w:val="36"/>
        </w:rPr>
      </w:pPr>
    </w:p>
    <w:p w14:paraId="32269289" w14:textId="77777777" w:rsidR="00054EF2" w:rsidRDefault="00054EF2" w:rsidP="00F84354">
      <w:pPr>
        <w:pStyle w:val="Sinespaciado"/>
        <w:rPr>
          <w:rFonts w:ascii="Arial" w:hAnsi="Arial" w:cs="Arial"/>
          <w:color w:val="000000" w:themeColor="text1"/>
          <w:sz w:val="36"/>
        </w:rPr>
      </w:pPr>
    </w:p>
    <w:p w14:paraId="0CD06F5C" w14:textId="77777777" w:rsidR="00054EF2" w:rsidRDefault="00054EF2" w:rsidP="00F84354">
      <w:pPr>
        <w:pStyle w:val="Sinespaciado"/>
        <w:rPr>
          <w:rFonts w:ascii="Arial" w:hAnsi="Arial" w:cs="Arial"/>
          <w:color w:val="000000" w:themeColor="text1"/>
          <w:sz w:val="36"/>
        </w:rPr>
      </w:pPr>
    </w:p>
    <w:p w14:paraId="334CCAE1" w14:textId="77777777" w:rsidR="00054EF2" w:rsidRDefault="00962738" w:rsidP="00F84354">
      <w:pPr>
        <w:pStyle w:val="Sinespaciado"/>
        <w:rPr>
          <w:rFonts w:ascii="Arial" w:hAnsi="Arial" w:cs="Arial"/>
          <w:color w:val="000000" w:themeColor="text1"/>
          <w:sz w:val="36"/>
        </w:rPr>
      </w:pPr>
      <w:r w:rsidRPr="004A5DB5">
        <w:rPr>
          <w:rFonts w:ascii="Arial" w:hAnsi="Arial" w:cs="Arial"/>
          <w:noProof/>
          <w:color w:val="FFFFFF" w:themeColor="background1"/>
          <w:sz w:val="36"/>
          <w:lang w:eastAsia="es-MX"/>
        </w:rPr>
        <mc:AlternateContent>
          <mc:Choice Requires="wps">
            <w:drawing>
              <wp:anchor distT="0" distB="0" distL="114300" distR="114300" simplePos="0" relativeHeight="251673600" behindDoc="1" locked="0" layoutInCell="1" allowOverlap="1" wp14:anchorId="44F738D5" wp14:editId="5B4C2250">
                <wp:simplePos x="0" y="0"/>
                <wp:positionH relativeFrom="column">
                  <wp:posOffset>-1080135</wp:posOffset>
                </wp:positionH>
                <wp:positionV relativeFrom="paragraph">
                  <wp:posOffset>-899795</wp:posOffset>
                </wp:positionV>
                <wp:extent cx="7743825" cy="1690577"/>
                <wp:effectExtent l="0" t="0" r="28575" b="24130"/>
                <wp:wrapNone/>
                <wp:docPr id="6" name="6 Rectángulo"/>
                <wp:cNvGraphicFramePr/>
                <a:graphic xmlns:a="http://schemas.openxmlformats.org/drawingml/2006/main">
                  <a:graphicData uri="http://schemas.microsoft.com/office/word/2010/wordprocessingShape">
                    <wps:wsp>
                      <wps:cNvSpPr/>
                      <wps:spPr>
                        <a:xfrm>
                          <a:off x="0" y="0"/>
                          <a:ext cx="7743825" cy="1690577"/>
                        </a:xfrm>
                        <a:prstGeom prst="rect">
                          <a:avLst/>
                        </a:prstGeom>
                        <a:solidFill>
                          <a:srgbClr val="8E782D"/>
                        </a:solidFill>
                        <a:ln>
                          <a:solidFill>
                            <a:srgbClr val="8E78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98556" w14:textId="77777777" w:rsidR="00962738" w:rsidRPr="00660B7D" w:rsidRDefault="00660B7D" w:rsidP="00962738">
                            <w:pPr>
                              <w:pStyle w:val="Prrafodelista"/>
                              <w:numPr>
                                <w:ilvl w:val="0"/>
                                <w:numId w:val="1"/>
                              </w:numPr>
                              <w:ind w:left="1560" w:right="1183" w:hanging="567"/>
                              <w:rPr>
                                <w:rFonts w:ascii="Arial" w:hAnsi="Arial" w:cs="Arial"/>
                                <w:sz w:val="50"/>
                                <w:szCs w:val="50"/>
                              </w:rPr>
                            </w:pPr>
                            <w:r>
                              <w:rPr>
                                <w:rFonts w:ascii="Arial" w:hAnsi="Arial" w:cs="Arial"/>
                                <w:sz w:val="50"/>
                                <w:szCs w:val="50"/>
                              </w:rPr>
                              <w:t xml:space="preserve">Presupuesto </w:t>
                            </w:r>
                            <w:r w:rsidR="007108B5">
                              <w:rPr>
                                <w:rFonts w:ascii="Arial" w:hAnsi="Arial" w:cs="Arial"/>
                                <w:sz w:val="50"/>
                                <w:szCs w:val="50"/>
                              </w:rPr>
                              <w:t xml:space="preserve">Federal </w:t>
                            </w:r>
                            <w:r>
                              <w:rPr>
                                <w:rFonts w:ascii="Arial" w:hAnsi="Arial" w:cs="Arial"/>
                                <w:sz w:val="50"/>
                                <w:szCs w:val="50"/>
                              </w:rPr>
                              <w:t>para el café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738D5" id="6 Rectángulo" o:spid="_x0000_s1027" style="position:absolute;margin-left:-85.05pt;margin-top:-70.85pt;width:609.75pt;height:13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" fillcolor="#8e782d" strokecolor="#8e782d" strokeweight="2pt">
                <v:textbox>
                  <w:txbxContent>
                    <w:p w14:paraId="61998556" w14:textId="77777777" w:rsidR="00962738" w:rsidRPr="00660B7D" w:rsidRDefault="00660B7D" w:rsidP="00962738">
                      <w:pPr>
                        <w:pStyle w:val="Prrafodelista"/>
                        <w:numPr>
                          <w:ilvl w:val="0"/>
                          <w:numId w:val="1"/>
                        </w:numPr>
                        <w:ind w:left="1560" w:right="1183" w:hanging="567"/>
                        <w:rPr>
                          <w:rFonts w:ascii="Arial" w:hAnsi="Arial" w:cs="Arial"/>
                          <w:sz w:val="50"/>
                          <w:szCs w:val="50"/>
                        </w:rPr>
                      </w:pPr>
                      <w:r>
                        <w:rPr>
                          <w:rFonts w:ascii="Arial" w:hAnsi="Arial" w:cs="Arial"/>
                          <w:sz w:val="50"/>
                          <w:szCs w:val="50"/>
                        </w:rPr>
                        <w:t xml:space="preserve">Presupuesto </w:t>
                      </w:r>
                      <w:r w:rsidR="007108B5">
                        <w:rPr>
                          <w:rFonts w:ascii="Arial" w:hAnsi="Arial" w:cs="Arial"/>
                          <w:sz w:val="50"/>
                          <w:szCs w:val="50"/>
                        </w:rPr>
                        <w:t xml:space="preserve">Federal </w:t>
                      </w:r>
                      <w:r>
                        <w:rPr>
                          <w:rFonts w:ascii="Arial" w:hAnsi="Arial" w:cs="Arial"/>
                          <w:sz w:val="50"/>
                          <w:szCs w:val="50"/>
                        </w:rPr>
                        <w:t>para el café 2016</w:t>
                      </w:r>
                    </w:p>
                  </w:txbxContent>
                </v:textbox>
              </v:rect>
            </w:pict>
          </mc:Fallback>
        </mc:AlternateContent>
      </w:r>
    </w:p>
    <w:p w14:paraId="240FE4E5" w14:textId="77777777" w:rsidR="00054EF2" w:rsidRDefault="00054EF2" w:rsidP="00F84354">
      <w:pPr>
        <w:pStyle w:val="Sinespaciado"/>
        <w:rPr>
          <w:rFonts w:ascii="Arial" w:hAnsi="Arial" w:cs="Arial"/>
          <w:color w:val="000000" w:themeColor="text1"/>
          <w:sz w:val="36"/>
        </w:rPr>
      </w:pPr>
    </w:p>
    <w:p w14:paraId="10CCDFCA" w14:textId="77777777" w:rsidR="00054EF2" w:rsidRDefault="00054EF2" w:rsidP="00F84354">
      <w:pPr>
        <w:pStyle w:val="Sinespaciado"/>
        <w:rPr>
          <w:rFonts w:ascii="Arial" w:hAnsi="Arial" w:cs="Arial"/>
          <w:color w:val="000000" w:themeColor="text1"/>
          <w:sz w:val="36"/>
        </w:rPr>
      </w:pPr>
    </w:p>
    <w:p w14:paraId="1EB1FD82" w14:textId="77777777" w:rsidR="00054EF2" w:rsidRDefault="00054EF2" w:rsidP="00F84354">
      <w:pPr>
        <w:pStyle w:val="Sinespaciado"/>
        <w:rPr>
          <w:rFonts w:ascii="Arial" w:hAnsi="Arial" w:cs="Arial"/>
          <w:color w:val="000000" w:themeColor="text1"/>
          <w:sz w:val="36"/>
        </w:rPr>
      </w:pPr>
    </w:p>
    <w:p w14:paraId="2D5735C0" w14:textId="77777777" w:rsidR="009B357A" w:rsidRPr="009B357A" w:rsidRDefault="009B357A" w:rsidP="00F84354">
      <w:pPr>
        <w:pStyle w:val="Sinespaciado"/>
        <w:rPr>
          <w:rFonts w:ascii="Arial" w:hAnsi="Arial" w:cs="Arial"/>
          <w:color w:val="000000" w:themeColor="text1"/>
          <w:sz w:val="32"/>
          <w:szCs w:val="32"/>
        </w:rPr>
      </w:pPr>
    </w:p>
    <w:p w14:paraId="05B5D235" w14:textId="77777777" w:rsidR="000C2E4F" w:rsidRPr="000C2E4F" w:rsidRDefault="000C2E4F" w:rsidP="000C2E4F">
      <w:pPr>
        <w:pStyle w:val="Sinespaciado"/>
        <w:numPr>
          <w:ilvl w:val="1"/>
          <w:numId w:val="32"/>
        </w:numPr>
        <w:rPr>
          <w:rFonts w:ascii="Arial" w:hAnsi="Arial" w:cs="Arial"/>
          <w:b/>
          <w:color w:val="000000" w:themeColor="text1"/>
          <w:sz w:val="32"/>
          <w:szCs w:val="32"/>
        </w:rPr>
      </w:pPr>
      <w:r>
        <w:rPr>
          <w:rFonts w:ascii="Century Gothic" w:hAnsi="Century Gothic" w:cs="Arial"/>
          <w:b/>
        </w:rPr>
        <w:t xml:space="preserve">En el Presupuesto de Egresos de la Federación 2016, </w:t>
      </w:r>
      <w:r>
        <w:rPr>
          <w:rFonts w:ascii="Century Gothic" w:hAnsi="Century Gothic" w:cs="Arial"/>
        </w:rPr>
        <w:t xml:space="preserve">se incluye un monto específico etiquetado por 750 millones de pesos para el financiamiento del </w:t>
      </w:r>
      <w:r w:rsidR="00B563B1">
        <w:rPr>
          <w:rFonts w:ascii="Century Gothic" w:hAnsi="Century Gothic" w:cs="Arial"/>
        </w:rPr>
        <w:t xml:space="preserve">Procafé, que se enmarcará dentro del </w:t>
      </w:r>
      <w:r>
        <w:rPr>
          <w:rFonts w:ascii="Century Gothic" w:hAnsi="Century Gothic" w:cs="Arial"/>
        </w:rPr>
        <w:t>Plan Integral de Atención al Café, cuya ejecución estará a cargo de la</w:t>
      </w:r>
      <w:r w:rsidRPr="000C2E4F">
        <w:rPr>
          <w:rFonts w:ascii="Century Gothic" w:hAnsi="Century Gothic" w:cs="Arial"/>
          <w:b/>
        </w:rPr>
        <w:t xml:space="preserve"> Coordinación de Atención al Café</w:t>
      </w:r>
      <w:r>
        <w:rPr>
          <w:rFonts w:ascii="Century Gothic" w:hAnsi="Century Gothic" w:cs="Arial"/>
          <w:b/>
        </w:rPr>
        <w:t xml:space="preserve"> de SAGARPA</w:t>
      </w:r>
      <w:r>
        <w:rPr>
          <w:rFonts w:ascii="Century Gothic" w:hAnsi="Century Gothic" w:cs="Arial"/>
        </w:rPr>
        <w:t>.</w:t>
      </w:r>
    </w:p>
    <w:p w14:paraId="2B4DEB5C" w14:textId="77777777" w:rsidR="000C2E4F" w:rsidRPr="00ED3659" w:rsidRDefault="000C2E4F" w:rsidP="000C2E4F">
      <w:pPr>
        <w:pStyle w:val="Prrafodelista"/>
        <w:rPr>
          <w:rFonts w:ascii="Century Gothic" w:hAnsi="Century Gothic" w:cs="Arial"/>
        </w:rPr>
      </w:pPr>
    </w:p>
    <w:p w14:paraId="674AF36C" w14:textId="77777777" w:rsidR="000C2E4F" w:rsidRDefault="00B563B1" w:rsidP="000C2E4F">
      <w:pPr>
        <w:pStyle w:val="Prrafodelista"/>
        <w:spacing w:after="120" w:line="300" w:lineRule="atLeast"/>
        <w:ind w:left="709"/>
        <w:jc w:val="both"/>
        <w:rPr>
          <w:rFonts w:ascii="Century Gothic" w:hAnsi="Century Gothic" w:cs="Arial"/>
        </w:rPr>
      </w:pPr>
      <w:r>
        <w:rPr>
          <w:rFonts w:ascii="Century Gothic" w:hAnsi="Century Gothic" w:cs="Arial"/>
        </w:rPr>
        <w:t>Los recursos</w:t>
      </w:r>
      <w:r w:rsidR="000C2E4F">
        <w:rPr>
          <w:rFonts w:ascii="Century Gothic" w:hAnsi="Century Gothic" w:cs="Arial"/>
        </w:rPr>
        <w:t xml:space="preserve"> </w:t>
      </w:r>
      <w:r>
        <w:rPr>
          <w:rFonts w:ascii="Century Gothic" w:hAnsi="Century Gothic" w:cs="Arial"/>
        </w:rPr>
        <w:t>d</w:t>
      </w:r>
      <w:r w:rsidR="000C2E4F">
        <w:rPr>
          <w:rFonts w:ascii="Century Gothic" w:hAnsi="Century Gothic" w:cs="Arial"/>
        </w:rPr>
        <w:t xml:space="preserve">el Presupuesto de Egresos de la Federación </w:t>
      </w:r>
      <w:r>
        <w:rPr>
          <w:rFonts w:ascii="Century Gothic" w:hAnsi="Century Gothic" w:cs="Arial"/>
        </w:rPr>
        <w:t>2016 se podrán destinar prioritariamente a los siguientes rubros</w:t>
      </w:r>
      <w:r w:rsidR="000C2E4F">
        <w:rPr>
          <w:rFonts w:ascii="Century Gothic" w:hAnsi="Century Gothic" w:cs="Arial"/>
        </w:rPr>
        <w:t>:</w:t>
      </w:r>
    </w:p>
    <w:p w14:paraId="41696F9E" w14:textId="77777777" w:rsidR="000C2E4F" w:rsidRDefault="000C2E4F" w:rsidP="000C2E4F">
      <w:pPr>
        <w:pStyle w:val="Prrafodelista"/>
        <w:spacing w:after="120" w:line="300" w:lineRule="atLeast"/>
        <w:ind w:left="709"/>
        <w:jc w:val="both"/>
        <w:rPr>
          <w:rFonts w:ascii="Century Gothic" w:hAnsi="Century Gothic" w:cs="Arial"/>
        </w:rPr>
      </w:pPr>
    </w:p>
    <w:p w14:paraId="05EECA78" w14:textId="77777777" w:rsidR="008F0968" w:rsidRPr="008F0968" w:rsidRDefault="008F0968" w:rsidP="008F0968">
      <w:pPr>
        <w:pStyle w:val="Prrafodelista"/>
        <w:rPr>
          <w:rFonts w:ascii="Century Gothic" w:hAnsi="Century Gothic" w:cs="Arial"/>
        </w:rPr>
      </w:pPr>
    </w:p>
    <w:p w14:paraId="255CF6F2" w14:textId="77777777" w:rsidR="008F0968" w:rsidRPr="00655329" w:rsidRDefault="008F0968" w:rsidP="008F0968">
      <w:pPr>
        <w:pStyle w:val="Prrafodelista"/>
        <w:numPr>
          <w:ilvl w:val="0"/>
          <w:numId w:val="23"/>
        </w:numPr>
        <w:tabs>
          <w:tab w:val="left" w:pos="2025"/>
        </w:tabs>
        <w:autoSpaceDE w:val="0"/>
        <w:autoSpaceDN w:val="0"/>
        <w:adjustRightInd w:val="0"/>
        <w:spacing w:beforeLines="60" w:before="144" w:after="120" w:line="221" w:lineRule="atLeast"/>
        <w:ind w:left="1068"/>
        <w:jc w:val="both"/>
        <w:rPr>
          <w:rFonts w:ascii="Century Gothic" w:hAnsi="Century Gothic" w:cs="Arial"/>
        </w:rPr>
      </w:pPr>
      <w:r w:rsidRPr="00655329">
        <w:rPr>
          <w:rFonts w:ascii="Century Gothic" w:hAnsi="Century Gothic" w:cs="Arial"/>
        </w:rPr>
        <w:t>Infraestructura, equipamiento e insumos. (Semilleros y viveros, exclusivo para organizaciones de pequeños productores legalmente constituidas) para la producción de hasta 200,000 plantas de café producidas con material genético certificado por la autoridad competente).</w:t>
      </w:r>
    </w:p>
    <w:p w14:paraId="45AE7206" w14:textId="77777777" w:rsidR="008F0968" w:rsidRPr="00655329" w:rsidRDefault="008F0968" w:rsidP="008F0968">
      <w:pPr>
        <w:pStyle w:val="Prrafodelista"/>
        <w:rPr>
          <w:rFonts w:ascii="Century Gothic" w:hAnsi="Century Gothic" w:cs="Arial"/>
        </w:rPr>
      </w:pPr>
    </w:p>
    <w:p w14:paraId="459B66FD" w14:textId="77777777" w:rsidR="008F0968" w:rsidRPr="00655329" w:rsidRDefault="008F0968" w:rsidP="008F0968">
      <w:pPr>
        <w:pStyle w:val="Prrafodelista"/>
        <w:numPr>
          <w:ilvl w:val="0"/>
          <w:numId w:val="23"/>
        </w:numPr>
        <w:tabs>
          <w:tab w:val="left" w:pos="2025"/>
        </w:tabs>
        <w:autoSpaceDE w:val="0"/>
        <w:autoSpaceDN w:val="0"/>
        <w:adjustRightInd w:val="0"/>
        <w:spacing w:beforeLines="60" w:before="144" w:after="120" w:line="221" w:lineRule="atLeast"/>
        <w:ind w:left="1068"/>
        <w:jc w:val="both"/>
        <w:rPr>
          <w:rFonts w:ascii="Century Gothic" w:hAnsi="Century Gothic" w:cs="Arial"/>
        </w:rPr>
      </w:pPr>
      <w:r w:rsidRPr="00655329">
        <w:rPr>
          <w:rFonts w:ascii="Century Gothic" w:hAnsi="Century Gothic" w:cs="Arial"/>
        </w:rPr>
        <w:t>Adquisición y establecimiento de plantas producidas en viveros acreditados y con material genético certificado por la autoridad competente.</w:t>
      </w:r>
    </w:p>
    <w:p w14:paraId="01535F20" w14:textId="77777777" w:rsidR="008F0968" w:rsidRPr="00655329" w:rsidRDefault="008F0968" w:rsidP="008F0968">
      <w:pPr>
        <w:pStyle w:val="Prrafodelista"/>
        <w:rPr>
          <w:rFonts w:ascii="Century Gothic" w:hAnsi="Century Gothic" w:cs="Arial"/>
        </w:rPr>
      </w:pPr>
    </w:p>
    <w:p w14:paraId="38F49DF3" w14:textId="77777777" w:rsidR="008F0968" w:rsidRPr="00655329" w:rsidRDefault="008F0968" w:rsidP="008F0968">
      <w:pPr>
        <w:pStyle w:val="Prrafodelista"/>
        <w:numPr>
          <w:ilvl w:val="0"/>
          <w:numId w:val="23"/>
        </w:numPr>
        <w:tabs>
          <w:tab w:val="left" w:pos="2025"/>
        </w:tabs>
        <w:autoSpaceDE w:val="0"/>
        <w:autoSpaceDN w:val="0"/>
        <w:adjustRightInd w:val="0"/>
        <w:spacing w:beforeLines="60" w:before="144" w:after="120" w:line="221" w:lineRule="atLeast"/>
        <w:ind w:left="1068"/>
        <w:jc w:val="both"/>
        <w:rPr>
          <w:rFonts w:ascii="Century Gothic" w:hAnsi="Century Gothic" w:cs="Arial"/>
        </w:rPr>
      </w:pPr>
      <w:r w:rsidRPr="00655329">
        <w:rPr>
          <w:rFonts w:ascii="Century Gothic" w:hAnsi="Century Gothic" w:cs="Arial"/>
        </w:rPr>
        <w:t>Paquete tecnológico validado por la autoridad competente, que incluye insumos para la nutrición y sanidad del cafetal, equipo para la aplicación de insumos y herramientas para labores culturales en la plantación.</w:t>
      </w:r>
    </w:p>
    <w:p w14:paraId="3D6F1BEF" w14:textId="77777777" w:rsidR="008F0968" w:rsidRPr="00655329" w:rsidRDefault="008F0968" w:rsidP="008F0968">
      <w:pPr>
        <w:pStyle w:val="Prrafodelista"/>
        <w:rPr>
          <w:rFonts w:ascii="Century Gothic" w:hAnsi="Century Gothic" w:cs="Arial"/>
        </w:rPr>
      </w:pPr>
    </w:p>
    <w:p w14:paraId="07666BA5" w14:textId="7189B499" w:rsidR="00782EE9" w:rsidRDefault="008F0968" w:rsidP="00920D9B">
      <w:pPr>
        <w:pStyle w:val="Prrafodelista"/>
        <w:numPr>
          <w:ilvl w:val="0"/>
          <w:numId w:val="23"/>
        </w:numPr>
        <w:tabs>
          <w:tab w:val="left" w:pos="2025"/>
        </w:tabs>
        <w:autoSpaceDE w:val="0"/>
        <w:autoSpaceDN w:val="0"/>
        <w:adjustRightInd w:val="0"/>
        <w:spacing w:beforeLines="60" w:before="144" w:after="120" w:line="221" w:lineRule="atLeast"/>
        <w:ind w:left="1068"/>
        <w:jc w:val="both"/>
        <w:rPr>
          <w:rFonts w:ascii="Century Gothic" w:hAnsi="Century Gothic" w:cs="Arial"/>
        </w:rPr>
      </w:pPr>
      <w:r w:rsidRPr="00655329">
        <w:rPr>
          <w:rFonts w:ascii="Century Gothic" w:hAnsi="Century Gothic" w:cs="Arial"/>
        </w:rPr>
        <w:t>Capacitación, asistencia técnica especializada y gestión de pro</w:t>
      </w:r>
      <w:r w:rsidR="00920D9B">
        <w:rPr>
          <w:rFonts w:ascii="Century Gothic" w:hAnsi="Century Gothic" w:cs="Arial"/>
        </w:rPr>
        <w:t>yectos para productores de café.</w:t>
      </w:r>
    </w:p>
    <w:p w14:paraId="313FA42A" w14:textId="77777777" w:rsidR="00920D9B" w:rsidRPr="00920D9B" w:rsidRDefault="00920D9B" w:rsidP="00920D9B">
      <w:pPr>
        <w:tabs>
          <w:tab w:val="left" w:pos="2025"/>
        </w:tabs>
        <w:autoSpaceDE w:val="0"/>
        <w:autoSpaceDN w:val="0"/>
        <w:adjustRightInd w:val="0"/>
        <w:spacing w:beforeLines="60" w:before="144" w:after="120" w:line="221" w:lineRule="atLeast"/>
        <w:jc w:val="both"/>
        <w:rPr>
          <w:rFonts w:ascii="Century Gothic" w:hAnsi="Century Gothic" w:cs="Arial"/>
        </w:rPr>
      </w:pPr>
      <w:bookmarkStart w:id="0" w:name="_GoBack"/>
      <w:bookmarkEnd w:id="0"/>
    </w:p>
    <w:p w14:paraId="7F3C49CB" w14:textId="77777777" w:rsidR="00782EE9" w:rsidRPr="00655329" w:rsidRDefault="00782EE9" w:rsidP="00782EE9">
      <w:pPr>
        <w:pStyle w:val="Prrafodelista"/>
        <w:numPr>
          <w:ilvl w:val="0"/>
          <w:numId w:val="23"/>
        </w:numPr>
        <w:tabs>
          <w:tab w:val="left" w:pos="2025"/>
        </w:tabs>
        <w:autoSpaceDE w:val="0"/>
        <w:autoSpaceDN w:val="0"/>
        <w:adjustRightInd w:val="0"/>
        <w:spacing w:beforeLines="60" w:before="144" w:after="120" w:line="221" w:lineRule="atLeast"/>
        <w:ind w:left="1068"/>
        <w:jc w:val="both"/>
        <w:rPr>
          <w:rFonts w:ascii="Century Gothic" w:hAnsi="Century Gothic" w:cs="Arial"/>
        </w:rPr>
      </w:pPr>
      <w:r w:rsidRPr="00655329">
        <w:rPr>
          <w:rFonts w:ascii="Century Gothic" w:hAnsi="Century Gothic" w:cs="Arial"/>
        </w:rPr>
        <w:t>Establecer un programa de garantías para otorgar crédito a bajo costo financiero a productores.</w:t>
      </w:r>
    </w:p>
    <w:p w14:paraId="7616857D" w14:textId="77777777" w:rsidR="00660B7D" w:rsidRDefault="00660B7D" w:rsidP="00F84354">
      <w:pPr>
        <w:pStyle w:val="Sinespaciado"/>
        <w:rPr>
          <w:rFonts w:ascii="Arial" w:hAnsi="Arial" w:cs="Arial"/>
          <w:b/>
          <w:color w:val="000000" w:themeColor="text1"/>
          <w:sz w:val="32"/>
        </w:rPr>
      </w:pPr>
    </w:p>
    <w:p w14:paraId="590C1381" w14:textId="77777777" w:rsidR="00660B7D" w:rsidRDefault="00660B7D" w:rsidP="00F84354">
      <w:pPr>
        <w:pStyle w:val="Sinespaciado"/>
        <w:rPr>
          <w:rFonts w:ascii="Arial" w:hAnsi="Arial" w:cs="Arial"/>
          <w:b/>
          <w:color w:val="000000" w:themeColor="text1"/>
          <w:sz w:val="32"/>
        </w:rPr>
      </w:pPr>
    </w:p>
    <w:p w14:paraId="3F5528E2" w14:textId="77777777" w:rsidR="00660B7D" w:rsidRDefault="00660B7D" w:rsidP="00F84354">
      <w:pPr>
        <w:pStyle w:val="Sinespaciado"/>
        <w:rPr>
          <w:rFonts w:ascii="Arial" w:hAnsi="Arial" w:cs="Arial"/>
          <w:b/>
          <w:color w:val="000000" w:themeColor="text1"/>
          <w:sz w:val="32"/>
        </w:rPr>
      </w:pPr>
    </w:p>
    <w:p w14:paraId="410E4AF5" w14:textId="77777777" w:rsidR="00660B7D" w:rsidRDefault="00660B7D" w:rsidP="00F84354">
      <w:pPr>
        <w:pStyle w:val="Sinespaciado"/>
        <w:rPr>
          <w:rFonts w:ascii="Arial" w:hAnsi="Arial" w:cs="Arial"/>
          <w:b/>
          <w:color w:val="000000" w:themeColor="text1"/>
          <w:sz w:val="32"/>
        </w:rPr>
      </w:pPr>
    </w:p>
    <w:p w14:paraId="5C5E5F36" w14:textId="77777777" w:rsidR="00660B7D" w:rsidRDefault="00660B7D" w:rsidP="00F84354">
      <w:pPr>
        <w:pStyle w:val="Sinespaciado"/>
        <w:rPr>
          <w:rFonts w:ascii="Arial" w:hAnsi="Arial" w:cs="Arial"/>
          <w:color w:val="000000" w:themeColor="text1"/>
          <w:sz w:val="36"/>
        </w:rPr>
      </w:pPr>
    </w:p>
    <w:p w14:paraId="2B777C07" w14:textId="77777777" w:rsidR="003E05C5" w:rsidRDefault="003E05C5">
      <w:pPr>
        <w:rPr>
          <w:rFonts w:ascii="Arial" w:hAnsi="Arial" w:cs="Arial"/>
          <w:color w:val="000000" w:themeColor="text1"/>
          <w:sz w:val="36"/>
        </w:rPr>
      </w:pPr>
      <w:r w:rsidRPr="004A5DB5">
        <w:rPr>
          <w:rFonts w:ascii="Arial" w:hAnsi="Arial" w:cs="Arial"/>
          <w:noProof/>
          <w:color w:val="FFFFFF" w:themeColor="background1"/>
          <w:sz w:val="36"/>
          <w:lang w:eastAsia="es-MX"/>
        </w:rPr>
        <mc:AlternateContent>
          <mc:Choice Requires="wps">
            <w:drawing>
              <wp:anchor distT="0" distB="0" distL="114300" distR="114300" simplePos="0" relativeHeight="251715584" behindDoc="1" locked="0" layoutInCell="1" allowOverlap="1" wp14:anchorId="12CD3639" wp14:editId="65A5F668">
                <wp:simplePos x="0" y="0"/>
                <wp:positionH relativeFrom="column">
                  <wp:posOffset>-1064213</wp:posOffset>
                </wp:positionH>
                <wp:positionV relativeFrom="paragraph">
                  <wp:posOffset>-870224</wp:posOffset>
                </wp:positionV>
                <wp:extent cx="7743825" cy="1690577"/>
                <wp:effectExtent l="0" t="0" r="28575" b="24130"/>
                <wp:wrapNone/>
                <wp:docPr id="10" name="10 Rectángulo"/>
                <wp:cNvGraphicFramePr/>
                <a:graphic xmlns:a="http://schemas.openxmlformats.org/drawingml/2006/main">
                  <a:graphicData uri="http://schemas.microsoft.com/office/word/2010/wordprocessingShape">
                    <wps:wsp>
                      <wps:cNvSpPr/>
                      <wps:spPr>
                        <a:xfrm>
                          <a:off x="0" y="0"/>
                          <a:ext cx="7743825" cy="1690577"/>
                        </a:xfrm>
                        <a:prstGeom prst="rect">
                          <a:avLst/>
                        </a:prstGeom>
                        <a:solidFill>
                          <a:srgbClr val="8E782D"/>
                        </a:solidFill>
                        <a:ln>
                          <a:solidFill>
                            <a:srgbClr val="8E78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36154" w14:textId="77777777" w:rsidR="003E05C5" w:rsidRDefault="003E05C5" w:rsidP="003E05C5">
                            <w:pPr>
                              <w:ind w:right="1183"/>
                              <w:rPr>
                                <w:rFonts w:ascii="Arial" w:hAnsi="Arial" w:cs="Arial"/>
                                <w:sz w:val="50"/>
                                <w:szCs w:val="50"/>
                              </w:rPr>
                            </w:pPr>
                          </w:p>
                          <w:p w14:paraId="05B9BF31" w14:textId="77777777" w:rsidR="003E05C5" w:rsidRPr="007C2E4E" w:rsidRDefault="00660B7D" w:rsidP="003E05C5">
                            <w:pPr>
                              <w:pStyle w:val="Prrafodelista"/>
                              <w:numPr>
                                <w:ilvl w:val="0"/>
                                <w:numId w:val="1"/>
                              </w:numPr>
                              <w:ind w:left="1560" w:right="1183" w:hanging="567"/>
                              <w:rPr>
                                <w:rFonts w:ascii="Arial" w:hAnsi="Arial" w:cs="Arial"/>
                                <w:sz w:val="50"/>
                                <w:szCs w:val="50"/>
                              </w:rPr>
                            </w:pPr>
                            <w:r>
                              <w:rPr>
                                <w:rFonts w:ascii="Arial" w:hAnsi="Arial" w:cs="Arial"/>
                                <w:sz w:val="50"/>
                                <w:szCs w:val="50"/>
                              </w:rPr>
                              <w:t>Agenda 2016</w:t>
                            </w:r>
                          </w:p>
                          <w:p w14:paraId="41E86F07" w14:textId="77777777" w:rsidR="003E05C5" w:rsidRPr="004A5DB5" w:rsidRDefault="003E05C5" w:rsidP="003E05C5">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D3639" id="10 Rectángulo" o:spid="_x0000_s1028" style="position:absolute;margin-left:-83.8pt;margin-top:-68.5pt;width:609.75pt;height:133.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" fillcolor="#8e782d" strokecolor="#8e782d" strokeweight="2pt">
                <v:textbox>
                  <w:txbxContent>
                    <w:p w14:paraId="7D036154" w14:textId="77777777" w:rsidR="003E05C5" w:rsidRDefault="003E05C5" w:rsidP="003E05C5">
                      <w:pPr>
                        <w:ind w:right="1183"/>
                        <w:rPr>
                          <w:rFonts w:ascii="Arial" w:hAnsi="Arial" w:cs="Arial"/>
                          <w:sz w:val="50"/>
                          <w:szCs w:val="50"/>
                        </w:rPr>
                      </w:pPr>
                    </w:p>
                    <w:p w14:paraId="05B9BF31" w14:textId="77777777" w:rsidR="003E05C5" w:rsidRPr="007C2E4E" w:rsidRDefault="00660B7D" w:rsidP="003E05C5">
                      <w:pPr>
                        <w:pStyle w:val="Prrafodelista"/>
                        <w:numPr>
                          <w:ilvl w:val="0"/>
                          <w:numId w:val="1"/>
                        </w:numPr>
                        <w:ind w:left="1560" w:right="1183" w:hanging="567"/>
                        <w:rPr>
                          <w:rFonts w:ascii="Arial" w:hAnsi="Arial" w:cs="Arial"/>
                          <w:sz w:val="50"/>
                          <w:szCs w:val="50"/>
                        </w:rPr>
                      </w:pPr>
                      <w:r>
                        <w:rPr>
                          <w:rFonts w:ascii="Arial" w:hAnsi="Arial" w:cs="Arial"/>
                          <w:sz w:val="50"/>
                          <w:szCs w:val="50"/>
                        </w:rPr>
                        <w:t>Agenda 2016</w:t>
                      </w:r>
                    </w:p>
                    <w:p w14:paraId="41E86F07" w14:textId="77777777" w:rsidR="003E05C5" w:rsidRPr="004A5DB5" w:rsidRDefault="003E05C5" w:rsidP="003E05C5">
                      <w:pPr>
                        <w:rPr>
                          <w:sz w:val="36"/>
                          <w:szCs w:val="36"/>
                        </w:rPr>
                      </w:pPr>
                    </w:p>
                  </w:txbxContent>
                </v:textbox>
              </v:rect>
            </w:pict>
          </mc:Fallback>
        </mc:AlternateContent>
      </w:r>
    </w:p>
    <w:p w14:paraId="21DDD11E" w14:textId="77777777" w:rsidR="003E05C5" w:rsidRDefault="003E05C5">
      <w:pPr>
        <w:rPr>
          <w:rFonts w:ascii="Arial" w:hAnsi="Arial" w:cs="Arial"/>
          <w:color w:val="000000" w:themeColor="text1"/>
          <w:sz w:val="36"/>
        </w:rPr>
      </w:pPr>
    </w:p>
    <w:p w14:paraId="55AC24B1" w14:textId="77777777" w:rsidR="003E05C5" w:rsidRDefault="003E05C5">
      <w:pPr>
        <w:rPr>
          <w:rFonts w:ascii="Arial" w:hAnsi="Arial" w:cs="Arial"/>
          <w:color w:val="000000" w:themeColor="text1"/>
          <w:sz w:val="36"/>
        </w:rPr>
      </w:pPr>
    </w:p>
    <w:p w14:paraId="48088E5D" w14:textId="77777777" w:rsidR="003E05C5" w:rsidRDefault="003E05C5" w:rsidP="003E05C5">
      <w:pPr>
        <w:pStyle w:val="Sinespaciado"/>
        <w:rPr>
          <w:rFonts w:ascii="Arial" w:hAnsi="Arial" w:cs="Arial"/>
          <w:b/>
          <w:color w:val="000000" w:themeColor="text1"/>
          <w:sz w:val="32"/>
        </w:rPr>
      </w:pPr>
    </w:p>
    <w:p w14:paraId="0B4A6D7D" w14:textId="77777777" w:rsidR="003E05C5" w:rsidRPr="00250741" w:rsidRDefault="004A0D92" w:rsidP="00250741">
      <w:pPr>
        <w:pStyle w:val="Sinespaciado"/>
        <w:jc w:val="both"/>
        <w:rPr>
          <w:rFonts w:ascii="Arial" w:hAnsi="Arial" w:cs="Arial"/>
          <w:color w:val="000000" w:themeColor="text1"/>
          <w:sz w:val="28"/>
        </w:rPr>
      </w:pPr>
      <w:r w:rsidRPr="00250741">
        <w:rPr>
          <w:rFonts w:ascii="Arial" w:hAnsi="Arial" w:cs="Arial"/>
          <w:color w:val="000000" w:themeColor="text1"/>
          <w:sz w:val="28"/>
        </w:rPr>
        <w:t>Para el presente año, l</w:t>
      </w:r>
      <w:r w:rsidR="003E05C5" w:rsidRPr="00250741">
        <w:rPr>
          <w:rFonts w:ascii="Arial" w:hAnsi="Arial" w:cs="Arial"/>
          <w:color w:val="000000" w:themeColor="text1"/>
          <w:sz w:val="28"/>
        </w:rPr>
        <w:t xml:space="preserve">a CODESPI ha programado las siguientes actividades: </w:t>
      </w:r>
    </w:p>
    <w:p w14:paraId="415716DF" w14:textId="77777777" w:rsidR="00385492" w:rsidRPr="004A0D92" w:rsidRDefault="00385492" w:rsidP="003E05C5">
      <w:pPr>
        <w:pStyle w:val="Sinespaciado"/>
        <w:rPr>
          <w:rFonts w:ascii="Arial" w:hAnsi="Arial" w:cs="Arial"/>
          <w:color w:val="000000" w:themeColor="text1"/>
          <w:sz w:val="24"/>
        </w:rPr>
      </w:pPr>
    </w:p>
    <w:p w14:paraId="45154746" w14:textId="77777777" w:rsidR="004A0D92" w:rsidRPr="00172332" w:rsidRDefault="004A0D92" w:rsidP="00385492">
      <w:pPr>
        <w:pStyle w:val="Sinespaciado"/>
        <w:keepNext/>
        <w:framePr w:dropCap="drop" w:lines="3" w:wrap="around" w:vAnchor="text" w:hAnchor="page" w:x="1692" w:y="294"/>
        <w:spacing w:line="1241" w:lineRule="exact"/>
        <w:textAlignment w:val="baseline"/>
        <w:rPr>
          <w:rFonts w:ascii="Arial" w:hAnsi="Arial" w:cs="Arial"/>
          <w:b/>
          <w:color w:val="C0504D" w:themeColor="accent2"/>
          <w:position w:val="-17"/>
          <w:sz w:val="155"/>
        </w:rPr>
      </w:pPr>
      <w:r>
        <w:rPr>
          <w:rFonts w:ascii="Arial" w:hAnsi="Arial" w:cs="Arial"/>
          <w:color w:val="C0504D" w:themeColor="accent2"/>
          <w:position w:val="-17"/>
          <w:sz w:val="155"/>
        </w:rPr>
        <w:t>1</w:t>
      </w:r>
    </w:p>
    <w:p w14:paraId="5C5C0F3C" w14:textId="77777777" w:rsidR="003E05C5" w:rsidRPr="00172332" w:rsidRDefault="003E05C5" w:rsidP="003E05C5">
      <w:pPr>
        <w:pStyle w:val="Sinespaciado"/>
        <w:rPr>
          <w:rFonts w:ascii="Arial" w:hAnsi="Arial" w:cs="Arial"/>
          <w:b/>
          <w:color w:val="000000" w:themeColor="text1"/>
          <w:sz w:val="32"/>
        </w:rPr>
      </w:pPr>
    </w:p>
    <w:p w14:paraId="52C16396" w14:textId="77777777" w:rsidR="004A0D92" w:rsidRPr="00172332" w:rsidRDefault="004A0D92" w:rsidP="004A0D92">
      <w:pPr>
        <w:pStyle w:val="Sinespaciado"/>
        <w:keepNext/>
        <w:framePr w:dropCap="drop" w:lines="3" w:wrap="around" w:vAnchor="text" w:hAnchor="page" w:x="1692" w:y="1"/>
        <w:spacing w:line="1241" w:lineRule="exact"/>
        <w:textAlignment w:val="baseline"/>
        <w:rPr>
          <w:rFonts w:ascii="Arial" w:hAnsi="Arial" w:cs="Arial"/>
          <w:b/>
          <w:color w:val="C0504D" w:themeColor="accent2"/>
          <w:position w:val="-17"/>
          <w:sz w:val="155"/>
        </w:rPr>
      </w:pPr>
    </w:p>
    <w:p w14:paraId="601655D2" w14:textId="77777777" w:rsidR="003E05C5" w:rsidRDefault="00660B7D" w:rsidP="00385492">
      <w:pPr>
        <w:pStyle w:val="Sinespaciado"/>
        <w:jc w:val="both"/>
        <w:rPr>
          <w:rFonts w:ascii="Arial" w:hAnsi="Arial" w:cs="Arial"/>
          <w:color w:val="000000" w:themeColor="text1"/>
          <w:sz w:val="24"/>
        </w:rPr>
      </w:pPr>
      <w:r>
        <w:rPr>
          <w:rFonts w:ascii="Arial" w:hAnsi="Arial" w:cs="Arial"/>
          <w:color w:val="000000" w:themeColor="text1"/>
          <w:sz w:val="24"/>
        </w:rPr>
        <w:t xml:space="preserve">Continuar con el seguimiento a </w:t>
      </w:r>
      <w:r w:rsidR="00250741" w:rsidRPr="00250741">
        <w:rPr>
          <w:rFonts w:ascii="Arial" w:hAnsi="Arial" w:cs="Arial"/>
          <w:color w:val="000000" w:themeColor="text1"/>
          <w:sz w:val="24"/>
        </w:rPr>
        <w:t>Seguimiento a la atención a los productores afectados por la Roya del Cafeto</w:t>
      </w:r>
      <w:r w:rsidR="00250741">
        <w:rPr>
          <w:rFonts w:ascii="Arial" w:hAnsi="Arial" w:cs="Arial"/>
          <w:color w:val="000000" w:themeColor="text1"/>
          <w:sz w:val="24"/>
        </w:rPr>
        <w:t>.</w:t>
      </w:r>
    </w:p>
    <w:p w14:paraId="53E73B72" w14:textId="77777777" w:rsidR="00660B7D" w:rsidRDefault="00660B7D" w:rsidP="00385492">
      <w:pPr>
        <w:pStyle w:val="Sinespaciado"/>
        <w:jc w:val="both"/>
        <w:rPr>
          <w:rFonts w:ascii="Arial" w:hAnsi="Arial" w:cs="Arial"/>
          <w:color w:val="000000" w:themeColor="text1"/>
          <w:sz w:val="24"/>
        </w:rPr>
      </w:pPr>
    </w:p>
    <w:p w14:paraId="68E05C4E" w14:textId="77777777" w:rsidR="00660B7D" w:rsidRDefault="00660B7D" w:rsidP="00385492">
      <w:pPr>
        <w:pStyle w:val="Sinespaciado"/>
        <w:jc w:val="both"/>
        <w:rPr>
          <w:rFonts w:ascii="Arial" w:hAnsi="Arial" w:cs="Arial"/>
          <w:color w:val="000000" w:themeColor="text1"/>
          <w:sz w:val="24"/>
        </w:rPr>
      </w:pPr>
    </w:p>
    <w:p w14:paraId="0241F8A7" w14:textId="77777777" w:rsidR="00660B7D" w:rsidRDefault="00660B7D" w:rsidP="00385492">
      <w:pPr>
        <w:pStyle w:val="Sinespaciado"/>
        <w:jc w:val="both"/>
        <w:rPr>
          <w:rFonts w:ascii="Arial" w:hAnsi="Arial" w:cs="Arial"/>
          <w:color w:val="000000" w:themeColor="text1"/>
          <w:sz w:val="24"/>
        </w:rPr>
      </w:pPr>
    </w:p>
    <w:p w14:paraId="37ECC9C1" w14:textId="77777777" w:rsidR="00660B7D" w:rsidRDefault="00660B7D" w:rsidP="00385492">
      <w:pPr>
        <w:pStyle w:val="Sinespaciado"/>
        <w:jc w:val="both"/>
        <w:rPr>
          <w:rFonts w:ascii="Arial" w:hAnsi="Arial" w:cs="Arial"/>
          <w:color w:val="000000" w:themeColor="text1"/>
          <w:sz w:val="24"/>
        </w:rPr>
      </w:pPr>
    </w:p>
    <w:p w14:paraId="1204B59A" w14:textId="77777777" w:rsidR="00660B7D" w:rsidRDefault="00660B7D" w:rsidP="00385492">
      <w:pPr>
        <w:pStyle w:val="Sinespaciado"/>
        <w:jc w:val="both"/>
        <w:rPr>
          <w:rFonts w:ascii="Arial" w:hAnsi="Arial" w:cs="Arial"/>
          <w:color w:val="000000" w:themeColor="text1"/>
          <w:sz w:val="24"/>
        </w:rPr>
      </w:pPr>
    </w:p>
    <w:p w14:paraId="59B7A02C" w14:textId="77777777" w:rsidR="00660B7D" w:rsidRDefault="00660B7D" w:rsidP="00385492">
      <w:pPr>
        <w:pStyle w:val="Sinespaciado"/>
        <w:jc w:val="both"/>
        <w:rPr>
          <w:rFonts w:ascii="Arial" w:hAnsi="Arial" w:cs="Arial"/>
          <w:color w:val="000000" w:themeColor="text1"/>
          <w:sz w:val="24"/>
        </w:rPr>
      </w:pPr>
    </w:p>
    <w:p w14:paraId="74889FE8" w14:textId="77777777" w:rsidR="004A0D92" w:rsidRDefault="004A0D92" w:rsidP="00385492">
      <w:pPr>
        <w:pStyle w:val="Sinespaciado"/>
        <w:ind w:left="709" w:hanging="709"/>
        <w:jc w:val="both"/>
        <w:rPr>
          <w:rFonts w:ascii="Arial" w:hAnsi="Arial" w:cs="Arial"/>
          <w:color w:val="000000" w:themeColor="text1"/>
          <w:sz w:val="24"/>
        </w:rPr>
      </w:pPr>
    </w:p>
    <w:p w14:paraId="386B8503" w14:textId="77777777" w:rsidR="004A0D92" w:rsidRDefault="004A0D92" w:rsidP="00385492">
      <w:pPr>
        <w:pStyle w:val="Sinespaciado"/>
        <w:ind w:left="709" w:hanging="709"/>
        <w:jc w:val="both"/>
        <w:rPr>
          <w:rFonts w:ascii="Arial" w:hAnsi="Arial" w:cs="Arial"/>
          <w:color w:val="000000" w:themeColor="text1"/>
          <w:sz w:val="24"/>
        </w:rPr>
      </w:pPr>
    </w:p>
    <w:p w14:paraId="0FDA9624" w14:textId="77777777" w:rsidR="004A0D92" w:rsidRPr="004A5DB5" w:rsidRDefault="004A0D92" w:rsidP="00385492">
      <w:pPr>
        <w:pStyle w:val="Sinespaciado"/>
        <w:keepNext/>
        <w:framePr w:dropCap="drop" w:lines="3" w:wrap="around" w:vAnchor="text" w:hAnchor="page" w:x="1692" w:y="1"/>
        <w:spacing w:line="1241" w:lineRule="exact"/>
        <w:jc w:val="both"/>
        <w:textAlignment w:val="baseline"/>
        <w:rPr>
          <w:rFonts w:ascii="Arial" w:hAnsi="Arial" w:cs="Arial"/>
          <w:color w:val="C0504D" w:themeColor="accent2"/>
          <w:position w:val="-17"/>
          <w:sz w:val="155"/>
        </w:rPr>
      </w:pPr>
      <w:r>
        <w:rPr>
          <w:rFonts w:ascii="Arial" w:hAnsi="Arial" w:cs="Arial"/>
          <w:color w:val="C0504D" w:themeColor="accent2"/>
          <w:position w:val="-17"/>
          <w:sz w:val="155"/>
        </w:rPr>
        <w:t>2</w:t>
      </w:r>
    </w:p>
    <w:p w14:paraId="4FBE9295" w14:textId="77777777" w:rsidR="003E05C5" w:rsidRPr="004A0D92" w:rsidRDefault="004A0D92" w:rsidP="00385492">
      <w:pPr>
        <w:jc w:val="both"/>
        <w:rPr>
          <w:rFonts w:ascii="Arial" w:hAnsi="Arial" w:cs="Arial"/>
          <w:color w:val="000000" w:themeColor="text1"/>
          <w:sz w:val="24"/>
        </w:rPr>
      </w:pPr>
      <w:r w:rsidRPr="004A0D92">
        <w:rPr>
          <w:rFonts w:ascii="Arial" w:hAnsi="Arial" w:cs="Arial"/>
          <w:color w:val="000000" w:themeColor="text1"/>
          <w:sz w:val="24"/>
        </w:rPr>
        <w:t xml:space="preserve">Presentación de </w:t>
      </w:r>
      <w:r w:rsidR="00250741">
        <w:rPr>
          <w:rFonts w:ascii="Arial" w:hAnsi="Arial" w:cs="Arial"/>
          <w:color w:val="000000" w:themeColor="text1"/>
          <w:sz w:val="24"/>
        </w:rPr>
        <w:t>la</w:t>
      </w:r>
      <w:r w:rsidRPr="004A0D92">
        <w:rPr>
          <w:rFonts w:ascii="Arial" w:hAnsi="Arial" w:cs="Arial"/>
          <w:color w:val="000000" w:themeColor="text1"/>
          <w:sz w:val="24"/>
        </w:rPr>
        <w:t xml:space="preserve"> </w:t>
      </w:r>
      <w:r w:rsidR="003507DE">
        <w:rPr>
          <w:rFonts w:ascii="Arial" w:hAnsi="Arial" w:cs="Arial"/>
          <w:color w:val="000000" w:themeColor="text1"/>
          <w:sz w:val="24"/>
        </w:rPr>
        <w:t>“</w:t>
      </w:r>
      <w:r w:rsidR="00250741">
        <w:rPr>
          <w:rFonts w:ascii="Arial" w:hAnsi="Arial" w:cs="Arial"/>
          <w:b/>
          <w:color w:val="000000" w:themeColor="text1"/>
          <w:sz w:val="24"/>
        </w:rPr>
        <w:t>Medición de la</w:t>
      </w:r>
      <w:r w:rsidR="00660B7D">
        <w:rPr>
          <w:rFonts w:ascii="Arial" w:hAnsi="Arial" w:cs="Arial"/>
          <w:b/>
          <w:color w:val="000000" w:themeColor="text1"/>
          <w:sz w:val="24"/>
        </w:rPr>
        <w:t xml:space="preserve"> pobreza en </w:t>
      </w:r>
      <w:r w:rsidR="00250741">
        <w:rPr>
          <w:rFonts w:ascii="Arial" w:hAnsi="Arial" w:cs="Arial"/>
          <w:b/>
          <w:color w:val="000000" w:themeColor="text1"/>
          <w:sz w:val="24"/>
        </w:rPr>
        <w:t xml:space="preserve">los municipios de </w:t>
      </w:r>
      <w:r w:rsidR="00660B7D">
        <w:rPr>
          <w:rFonts w:ascii="Arial" w:hAnsi="Arial" w:cs="Arial"/>
          <w:b/>
          <w:color w:val="000000" w:themeColor="text1"/>
          <w:sz w:val="24"/>
        </w:rPr>
        <w:t>México 2015</w:t>
      </w:r>
      <w:r w:rsidR="003507DE">
        <w:rPr>
          <w:rFonts w:ascii="Arial" w:hAnsi="Arial" w:cs="Arial"/>
          <w:b/>
          <w:color w:val="000000" w:themeColor="text1"/>
          <w:sz w:val="24"/>
        </w:rPr>
        <w:t>”</w:t>
      </w:r>
      <w:r w:rsidRPr="004A0D92">
        <w:rPr>
          <w:rFonts w:ascii="Arial" w:hAnsi="Arial" w:cs="Arial"/>
          <w:color w:val="000000" w:themeColor="text1"/>
          <w:sz w:val="24"/>
        </w:rPr>
        <w:t xml:space="preserve"> de la Comisión Nacional de Evaluación de la Política</w:t>
      </w:r>
      <w:r w:rsidR="00250741">
        <w:rPr>
          <w:rFonts w:ascii="Arial" w:hAnsi="Arial" w:cs="Arial"/>
          <w:color w:val="000000" w:themeColor="text1"/>
          <w:sz w:val="24"/>
        </w:rPr>
        <w:t xml:space="preserve"> de Desarrollo Social (CONEVAL)</w:t>
      </w:r>
      <w:r w:rsidR="00A671AD">
        <w:rPr>
          <w:rFonts w:ascii="Arial" w:hAnsi="Arial" w:cs="Arial"/>
          <w:color w:val="000000" w:themeColor="text1"/>
          <w:sz w:val="24"/>
        </w:rPr>
        <w:t>.</w:t>
      </w:r>
    </w:p>
    <w:p w14:paraId="5D0A3E1C" w14:textId="77777777" w:rsidR="003E05C5" w:rsidRDefault="003E05C5">
      <w:pPr>
        <w:rPr>
          <w:rFonts w:ascii="Arial" w:hAnsi="Arial" w:cs="Arial"/>
          <w:color w:val="000000" w:themeColor="text1"/>
          <w:sz w:val="36"/>
        </w:rPr>
      </w:pPr>
    </w:p>
    <w:p w14:paraId="6CFDAC29" w14:textId="77777777" w:rsidR="003E05C5" w:rsidRDefault="003E05C5">
      <w:pPr>
        <w:rPr>
          <w:rFonts w:ascii="Arial" w:hAnsi="Arial" w:cs="Arial"/>
          <w:color w:val="000000" w:themeColor="text1"/>
          <w:sz w:val="36"/>
        </w:rPr>
      </w:pPr>
    </w:p>
    <w:sectPr w:rsidR="003E05C5" w:rsidSect="00054EF2">
      <w:headerReference w:type="default"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1CECE" w14:textId="77777777" w:rsidR="00512D4F" w:rsidRDefault="00512D4F" w:rsidP="00F84354">
      <w:pPr>
        <w:spacing w:after="0" w:line="240" w:lineRule="auto"/>
      </w:pPr>
      <w:r>
        <w:separator/>
      </w:r>
    </w:p>
  </w:endnote>
  <w:endnote w:type="continuationSeparator" w:id="0">
    <w:p w14:paraId="415FE5C3" w14:textId="77777777" w:rsidR="00512D4F" w:rsidRDefault="00512D4F" w:rsidP="00F8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Book">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09832" w14:textId="77777777" w:rsidR="00054EF2" w:rsidRDefault="00054EF2">
    <w:pPr>
      <w:ind w:right="260"/>
      <w:rPr>
        <w:color w:val="0F243E" w:themeColor="text2" w:themeShade="80"/>
        <w:sz w:val="26"/>
        <w:szCs w:val="26"/>
      </w:rPr>
    </w:pPr>
    <w:r>
      <w:rPr>
        <w:noProof/>
        <w:color w:val="1F497D" w:themeColor="text2"/>
        <w:sz w:val="26"/>
        <w:szCs w:val="26"/>
        <w:lang w:eastAsia="es-MX"/>
      </w:rPr>
      <mc:AlternateContent>
        <mc:Choice Requires="wps">
          <w:drawing>
            <wp:anchor distT="0" distB="0" distL="114300" distR="114300" simplePos="0" relativeHeight="251662336" behindDoc="0" locked="0" layoutInCell="1" allowOverlap="1" wp14:anchorId="2EFBEEF4" wp14:editId="120ACE80">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EFD05" w14:textId="0119CE1E" w:rsidR="00054EF2" w:rsidRPr="00054EF2" w:rsidRDefault="00054EF2">
                          <w:pPr>
                            <w:spacing w:after="0"/>
                            <w:jc w:val="center"/>
                            <w:rPr>
                              <w:color w:val="8E782D"/>
                              <w:sz w:val="26"/>
                              <w:szCs w:val="26"/>
                            </w:rPr>
                          </w:pPr>
                          <w:r w:rsidRPr="00054EF2">
                            <w:rPr>
                              <w:color w:val="8E782D"/>
                              <w:sz w:val="26"/>
                              <w:szCs w:val="26"/>
                            </w:rPr>
                            <w:fldChar w:fldCharType="begin"/>
                          </w:r>
                          <w:r w:rsidRPr="00054EF2">
                            <w:rPr>
                              <w:color w:val="8E782D"/>
                              <w:sz w:val="26"/>
                              <w:szCs w:val="26"/>
                            </w:rPr>
                            <w:instrText>PAGE  \* Arabic  \* MERGEFORMAT</w:instrText>
                          </w:r>
                          <w:r w:rsidRPr="00054EF2">
                            <w:rPr>
                              <w:color w:val="8E782D"/>
                              <w:sz w:val="26"/>
                              <w:szCs w:val="26"/>
                            </w:rPr>
                            <w:fldChar w:fldCharType="separate"/>
                          </w:r>
                          <w:r w:rsidR="00920D9B" w:rsidRPr="00920D9B">
                            <w:rPr>
                              <w:noProof/>
                              <w:color w:val="8E782D"/>
                              <w:sz w:val="26"/>
                              <w:szCs w:val="26"/>
                              <w:lang w:val="es-ES"/>
                            </w:rPr>
                            <w:t>8</w:t>
                          </w:r>
                          <w:r w:rsidRPr="00054EF2">
                            <w:rPr>
                              <w:color w:val="8E782D"/>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EFBEEF4" id="_x0000_t202" coordsize="21600,21600" o:spt="202" path="m,l,21600r21600,l21600,xe">
              <v:stroke joinstyle="miter"/>
              <v:path gradientshapeok="t" o:connecttype="rect"/>
            </v:shapetype>
            <v:shape id="Cuadro de texto 49" o:spid="_x0000_s1029" type="#_x0000_t202" style="position:absolute;margin-left:0;margin-top:0;width:30.6pt;height:24.65pt;z-index:25166233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14:paraId="0F5EFD05" w14:textId="0119CE1E" w:rsidR="00054EF2" w:rsidRPr="00054EF2" w:rsidRDefault="00054EF2">
                    <w:pPr>
                      <w:spacing w:after="0"/>
                      <w:jc w:val="center"/>
                      <w:rPr>
                        <w:color w:val="8E782D"/>
                        <w:sz w:val="26"/>
                        <w:szCs w:val="26"/>
                      </w:rPr>
                    </w:pPr>
                    <w:r w:rsidRPr="00054EF2">
                      <w:rPr>
                        <w:color w:val="8E782D"/>
                        <w:sz w:val="26"/>
                        <w:szCs w:val="26"/>
                      </w:rPr>
                      <w:fldChar w:fldCharType="begin"/>
                    </w:r>
                    <w:r w:rsidRPr="00054EF2">
                      <w:rPr>
                        <w:color w:val="8E782D"/>
                        <w:sz w:val="26"/>
                        <w:szCs w:val="26"/>
                      </w:rPr>
                      <w:instrText>PAGE  \* Arabic  \* MERGEFORMAT</w:instrText>
                    </w:r>
                    <w:r w:rsidRPr="00054EF2">
                      <w:rPr>
                        <w:color w:val="8E782D"/>
                        <w:sz w:val="26"/>
                        <w:szCs w:val="26"/>
                      </w:rPr>
                      <w:fldChar w:fldCharType="separate"/>
                    </w:r>
                    <w:r w:rsidR="00920D9B" w:rsidRPr="00920D9B">
                      <w:rPr>
                        <w:noProof/>
                        <w:color w:val="8E782D"/>
                        <w:sz w:val="26"/>
                        <w:szCs w:val="26"/>
                        <w:lang w:val="es-ES"/>
                      </w:rPr>
                      <w:t>8</w:t>
                    </w:r>
                    <w:r w:rsidRPr="00054EF2">
                      <w:rPr>
                        <w:color w:val="8E782D"/>
                        <w:sz w:val="26"/>
                        <w:szCs w:val="26"/>
                      </w:rPr>
                      <w:fldChar w:fldCharType="end"/>
                    </w:r>
                  </w:p>
                </w:txbxContent>
              </v:textbox>
              <w10:wrap anchorx="page" anchory="page"/>
            </v:shape>
          </w:pict>
        </mc:Fallback>
      </mc:AlternateContent>
    </w:r>
  </w:p>
  <w:p w14:paraId="39CB9566" w14:textId="77777777" w:rsidR="00054EF2" w:rsidRDefault="00054E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13513" w14:textId="77777777" w:rsidR="00512D4F" w:rsidRDefault="00512D4F" w:rsidP="00F84354">
      <w:pPr>
        <w:spacing w:after="0" w:line="240" w:lineRule="auto"/>
      </w:pPr>
      <w:r>
        <w:separator/>
      </w:r>
    </w:p>
  </w:footnote>
  <w:footnote w:type="continuationSeparator" w:id="0">
    <w:p w14:paraId="1121BE5B" w14:textId="77777777" w:rsidR="00512D4F" w:rsidRDefault="00512D4F" w:rsidP="00F84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B619A" w14:textId="77777777" w:rsidR="00F84354" w:rsidRDefault="00F84354">
    <w:pPr>
      <w:pStyle w:val="Encabezado"/>
    </w:pPr>
    <w:r>
      <w:rPr>
        <w:noProof/>
        <w:lang w:eastAsia="es-MX"/>
      </w:rPr>
      <mc:AlternateContent>
        <mc:Choice Requires="wps">
          <w:drawing>
            <wp:anchor distT="0" distB="0" distL="114300" distR="114300" simplePos="0" relativeHeight="251660288" behindDoc="0" locked="0" layoutInCell="1" allowOverlap="1" wp14:anchorId="29F16238" wp14:editId="2C51D915">
              <wp:simplePos x="0" y="0"/>
              <wp:positionH relativeFrom="column">
                <wp:posOffset>6835140</wp:posOffset>
              </wp:positionH>
              <wp:positionV relativeFrom="paragraph">
                <wp:posOffset>-449580</wp:posOffset>
              </wp:positionV>
              <wp:extent cx="7915275" cy="2457450"/>
              <wp:effectExtent l="0" t="0" r="28575" b="19050"/>
              <wp:wrapNone/>
              <wp:docPr id="5" name="5 Rectángulo"/>
              <wp:cNvGraphicFramePr/>
              <a:graphic xmlns:a="http://schemas.openxmlformats.org/drawingml/2006/main">
                <a:graphicData uri="http://schemas.microsoft.com/office/word/2010/wordprocessingShape">
                  <wps:wsp>
                    <wps:cNvSpPr/>
                    <wps:spPr>
                      <a:xfrm>
                        <a:off x="0" y="0"/>
                        <a:ext cx="7915275" cy="2457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AC802" id="5 Rectángulo" o:spid="_x0000_s1026" style="position:absolute;margin-left:538.2pt;margin-top:-35.4pt;width:623.25pt;height:19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" fillcolor="#4f81bd [3204]" strokecolor="#243f60 [1604]" strokeweight="2pt"/>
          </w:pict>
        </mc:Fallback>
      </mc:AlternateContent>
    </w:r>
    <w:r>
      <w:rPr>
        <w:noProof/>
        <w:lang w:eastAsia="es-MX"/>
      </w:rPr>
      <mc:AlternateContent>
        <mc:Choice Requires="wps">
          <w:drawing>
            <wp:anchor distT="0" distB="0" distL="114300" distR="114300" simplePos="0" relativeHeight="251659264" behindDoc="0" locked="0" layoutInCell="1" allowOverlap="1" wp14:anchorId="5B01D331" wp14:editId="700FF376">
              <wp:simplePos x="0" y="0"/>
              <wp:positionH relativeFrom="column">
                <wp:posOffset>6835140</wp:posOffset>
              </wp:positionH>
              <wp:positionV relativeFrom="paragraph">
                <wp:posOffset>-421005</wp:posOffset>
              </wp:positionV>
              <wp:extent cx="7829550" cy="245745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7829550" cy="2457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FB502" id="4 Rectángulo" o:spid="_x0000_s1026" style="position:absolute;margin-left:538.2pt;margin-top:-33.15pt;width:616.5pt;height:1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" fillcolor="#4f81bd [3204]" strokecolor="#243f60 [1604]"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2E7"/>
    <w:multiLevelType w:val="hybridMultilevel"/>
    <w:tmpl w:val="510CC54C"/>
    <w:lvl w:ilvl="0" w:tplc="2F009CA0">
      <w:start w:val="1"/>
      <w:numFmt w:val="upperLetter"/>
      <w:lvlText w:val="%1."/>
      <w:lvlJc w:val="left"/>
      <w:pPr>
        <w:ind w:left="720" w:hanging="360"/>
      </w:pPr>
      <w:rPr>
        <w:rFonts w:hint="default"/>
        <w:b/>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534275"/>
    <w:multiLevelType w:val="hybridMultilevel"/>
    <w:tmpl w:val="E4D2C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B61B9"/>
    <w:multiLevelType w:val="multilevel"/>
    <w:tmpl w:val="695C5C8E"/>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b/>
        <w:sz w:val="3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05F3734"/>
    <w:multiLevelType w:val="hybridMultilevel"/>
    <w:tmpl w:val="8C7A8EF2"/>
    <w:lvl w:ilvl="0" w:tplc="0C0A0001">
      <w:start w:val="1"/>
      <w:numFmt w:val="bullet"/>
      <w:lvlText w:val=""/>
      <w:lvlJc w:val="left"/>
      <w:pPr>
        <w:tabs>
          <w:tab w:val="num" w:pos="720"/>
        </w:tabs>
        <w:ind w:left="720" w:hanging="360"/>
      </w:pPr>
      <w:rPr>
        <w:rFonts w:ascii="Symbol" w:hAnsi="Symbol" w:hint="default"/>
      </w:rPr>
    </w:lvl>
    <w:lvl w:ilvl="1" w:tplc="E8AA43DC" w:tentative="1">
      <w:start w:val="1"/>
      <w:numFmt w:val="decimal"/>
      <w:lvlText w:val="%2."/>
      <w:lvlJc w:val="left"/>
      <w:pPr>
        <w:tabs>
          <w:tab w:val="num" w:pos="1440"/>
        </w:tabs>
        <w:ind w:left="1440" w:hanging="360"/>
      </w:pPr>
    </w:lvl>
    <w:lvl w:ilvl="2" w:tplc="CE9E0DE0" w:tentative="1">
      <w:start w:val="1"/>
      <w:numFmt w:val="decimal"/>
      <w:lvlText w:val="%3."/>
      <w:lvlJc w:val="left"/>
      <w:pPr>
        <w:tabs>
          <w:tab w:val="num" w:pos="2160"/>
        </w:tabs>
        <w:ind w:left="2160" w:hanging="360"/>
      </w:pPr>
    </w:lvl>
    <w:lvl w:ilvl="3" w:tplc="ADA64D2A" w:tentative="1">
      <w:start w:val="1"/>
      <w:numFmt w:val="decimal"/>
      <w:lvlText w:val="%4."/>
      <w:lvlJc w:val="left"/>
      <w:pPr>
        <w:tabs>
          <w:tab w:val="num" w:pos="2880"/>
        </w:tabs>
        <w:ind w:left="2880" w:hanging="360"/>
      </w:pPr>
    </w:lvl>
    <w:lvl w:ilvl="4" w:tplc="DDFCCECC" w:tentative="1">
      <w:start w:val="1"/>
      <w:numFmt w:val="decimal"/>
      <w:lvlText w:val="%5."/>
      <w:lvlJc w:val="left"/>
      <w:pPr>
        <w:tabs>
          <w:tab w:val="num" w:pos="3600"/>
        </w:tabs>
        <w:ind w:left="3600" w:hanging="360"/>
      </w:pPr>
    </w:lvl>
    <w:lvl w:ilvl="5" w:tplc="DCF2D4FC" w:tentative="1">
      <w:start w:val="1"/>
      <w:numFmt w:val="decimal"/>
      <w:lvlText w:val="%6."/>
      <w:lvlJc w:val="left"/>
      <w:pPr>
        <w:tabs>
          <w:tab w:val="num" w:pos="4320"/>
        </w:tabs>
        <w:ind w:left="4320" w:hanging="360"/>
      </w:pPr>
    </w:lvl>
    <w:lvl w:ilvl="6" w:tplc="67104682" w:tentative="1">
      <w:start w:val="1"/>
      <w:numFmt w:val="decimal"/>
      <w:lvlText w:val="%7."/>
      <w:lvlJc w:val="left"/>
      <w:pPr>
        <w:tabs>
          <w:tab w:val="num" w:pos="5040"/>
        </w:tabs>
        <w:ind w:left="5040" w:hanging="360"/>
      </w:pPr>
    </w:lvl>
    <w:lvl w:ilvl="7" w:tplc="71FC2F0A" w:tentative="1">
      <w:start w:val="1"/>
      <w:numFmt w:val="decimal"/>
      <w:lvlText w:val="%8."/>
      <w:lvlJc w:val="left"/>
      <w:pPr>
        <w:tabs>
          <w:tab w:val="num" w:pos="5760"/>
        </w:tabs>
        <w:ind w:left="5760" w:hanging="360"/>
      </w:pPr>
    </w:lvl>
    <w:lvl w:ilvl="8" w:tplc="22C8A106" w:tentative="1">
      <w:start w:val="1"/>
      <w:numFmt w:val="decimal"/>
      <w:lvlText w:val="%9."/>
      <w:lvlJc w:val="left"/>
      <w:pPr>
        <w:tabs>
          <w:tab w:val="num" w:pos="6480"/>
        </w:tabs>
        <w:ind w:left="6480" w:hanging="360"/>
      </w:pPr>
    </w:lvl>
  </w:abstractNum>
  <w:abstractNum w:abstractNumId="4" w15:restartNumberingAfterBreak="0">
    <w:nsid w:val="13B3761A"/>
    <w:multiLevelType w:val="hybridMultilevel"/>
    <w:tmpl w:val="26FE449C"/>
    <w:lvl w:ilvl="0" w:tplc="8BE447B6">
      <w:start w:val="1"/>
      <w:numFmt w:val="bullet"/>
      <w:lvlText w:val="•"/>
      <w:lvlJc w:val="left"/>
      <w:pPr>
        <w:tabs>
          <w:tab w:val="num" w:pos="720"/>
        </w:tabs>
        <w:ind w:left="720" w:hanging="360"/>
      </w:pPr>
      <w:rPr>
        <w:rFonts w:ascii="Arial" w:hAnsi="Arial" w:hint="default"/>
      </w:rPr>
    </w:lvl>
    <w:lvl w:ilvl="1" w:tplc="A5BE1BFE" w:tentative="1">
      <w:start w:val="1"/>
      <w:numFmt w:val="bullet"/>
      <w:lvlText w:val="•"/>
      <w:lvlJc w:val="left"/>
      <w:pPr>
        <w:tabs>
          <w:tab w:val="num" w:pos="1440"/>
        </w:tabs>
        <w:ind w:left="1440" w:hanging="360"/>
      </w:pPr>
      <w:rPr>
        <w:rFonts w:ascii="Arial" w:hAnsi="Arial" w:hint="default"/>
      </w:rPr>
    </w:lvl>
    <w:lvl w:ilvl="2" w:tplc="59322A5C" w:tentative="1">
      <w:start w:val="1"/>
      <w:numFmt w:val="bullet"/>
      <w:lvlText w:val="•"/>
      <w:lvlJc w:val="left"/>
      <w:pPr>
        <w:tabs>
          <w:tab w:val="num" w:pos="2160"/>
        </w:tabs>
        <w:ind w:left="2160" w:hanging="360"/>
      </w:pPr>
      <w:rPr>
        <w:rFonts w:ascii="Arial" w:hAnsi="Arial" w:hint="default"/>
      </w:rPr>
    </w:lvl>
    <w:lvl w:ilvl="3" w:tplc="980EDB94" w:tentative="1">
      <w:start w:val="1"/>
      <w:numFmt w:val="bullet"/>
      <w:lvlText w:val="•"/>
      <w:lvlJc w:val="left"/>
      <w:pPr>
        <w:tabs>
          <w:tab w:val="num" w:pos="2880"/>
        </w:tabs>
        <w:ind w:left="2880" w:hanging="360"/>
      </w:pPr>
      <w:rPr>
        <w:rFonts w:ascii="Arial" w:hAnsi="Arial" w:hint="default"/>
      </w:rPr>
    </w:lvl>
    <w:lvl w:ilvl="4" w:tplc="3CEC72AC" w:tentative="1">
      <w:start w:val="1"/>
      <w:numFmt w:val="bullet"/>
      <w:lvlText w:val="•"/>
      <w:lvlJc w:val="left"/>
      <w:pPr>
        <w:tabs>
          <w:tab w:val="num" w:pos="3600"/>
        </w:tabs>
        <w:ind w:left="3600" w:hanging="360"/>
      </w:pPr>
      <w:rPr>
        <w:rFonts w:ascii="Arial" w:hAnsi="Arial" w:hint="default"/>
      </w:rPr>
    </w:lvl>
    <w:lvl w:ilvl="5" w:tplc="9500B2B2" w:tentative="1">
      <w:start w:val="1"/>
      <w:numFmt w:val="bullet"/>
      <w:lvlText w:val="•"/>
      <w:lvlJc w:val="left"/>
      <w:pPr>
        <w:tabs>
          <w:tab w:val="num" w:pos="4320"/>
        </w:tabs>
        <w:ind w:left="4320" w:hanging="360"/>
      </w:pPr>
      <w:rPr>
        <w:rFonts w:ascii="Arial" w:hAnsi="Arial" w:hint="default"/>
      </w:rPr>
    </w:lvl>
    <w:lvl w:ilvl="6" w:tplc="DC7C03E6" w:tentative="1">
      <w:start w:val="1"/>
      <w:numFmt w:val="bullet"/>
      <w:lvlText w:val="•"/>
      <w:lvlJc w:val="left"/>
      <w:pPr>
        <w:tabs>
          <w:tab w:val="num" w:pos="5040"/>
        </w:tabs>
        <w:ind w:left="5040" w:hanging="360"/>
      </w:pPr>
      <w:rPr>
        <w:rFonts w:ascii="Arial" w:hAnsi="Arial" w:hint="default"/>
      </w:rPr>
    </w:lvl>
    <w:lvl w:ilvl="7" w:tplc="D4626304" w:tentative="1">
      <w:start w:val="1"/>
      <w:numFmt w:val="bullet"/>
      <w:lvlText w:val="•"/>
      <w:lvlJc w:val="left"/>
      <w:pPr>
        <w:tabs>
          <w:tab w:val="num" w:pos="5760"/>
        </w:tabs>
        <w:ind w:left="5760" w:hanging="360"/>
      </w:pPr>
      <w:rPr>
        <w:rFonts w:ascii="Arial" w:hAnsi="Arial" w:hint="default"/>
      </w:rPr>
    </w:lvl>
    <w:lvl w:ilvl="8" w:tplc="E97A86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9A40D3"/>
    <w:multiLevelType w:val="hybridMultilevel"/>
    <w:tmpl w:val="6696147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E362EC"/>
    <w:multiLevelType w:val="hybridMultilevel"/>
    <w:tmpl w:val="95626180"/>
    <w:lvl w:ilvl="0" w:tplc="EE56F85E">
      <w:start w:val="1"/>
      <w:numFmt w:val="bullet"/>
      <w:lvlText w:val="•"/>
      <w:lvlJc w:val="left"/>
      <w:pPr>
        <w:tabs>
          <w:tab w:val="num" w:pos="720"/>
        </w:tabs>
        <w:ind w:left="720" w:hanging="360"/>
      </w:pPr>
      <w:rPr>
        <w:rFonts w:ascii="Arial" w:hAnsi="Arial" w:hint="default"/>
      </w:rPr>
    </w:lvl>
    <w:lvl w:ilvl="1" w:tplc="BC6AA3E0" w:tentative="1">
      <w:start w:val="1"/>
      <w:numFmt w:val="bullet"/>
      <w:lvlText w:val="•"/>
      <w:lvlJc w:val="left"/>
      <w:pPr>
        <w:tabs>
          <w:tab w:val="num" w:pos="1440"/>
        </w:tabs>
        <w:ind w:left="1440" w:hanging="360"/>
      </w:pPr>
      <w:rPr>
        <w:rFonts w:ascii="Arial" w:hAnsi="Arial" w:hint="default"/>
      </w:rPr>
    </w:lvl>
    <w:lvl w:ilvl="2" w:tplc="77E610A6" w:tentative="1">
      <w:start w:val="1"/>
      <w:numFmt w:val="bullet"/>
      <w:lvlText w:val="•"/>
      <w:lvlJc w:val="left"/>
      <w:pPr>
        <w:tabs>
          <w:tab w:val="num" w:pos="2160"/>
        </w:tabs>
        <w:ind w:left="2160" w:hanging="360"/>
      </w:pPr>
      <w:rPr>
        <w:rFonts w:ascii="Arial" w:hAnsi="Arial" w:hint="default"/>
      </w:rPr>
    </w:lvl>
    <w:lvl w:ilvl="3" w:tplc="19BA57CE" w:tentative="1">
      <w:start w:val="1"/>
      <w:numFmt w:val="bullet"/>
      <w:lvlText w:val="•"/>
      <w:lvlJc w:val="left"/>
      <w:pPr>
        <w:tabs>
          <w:tab w:val="num" w:pos="2880"/>
        </w:tabs>
        <w:ind w:left="2880" w:hanging="360"/>
      </w:pPr>
      <w:rPr>
        <w:rFonts w:ascii="Arial" w:hAnsi="Arial" w:hint="default"/>
      </w:rPr>
    </w:lvl>
    <w:lvl w:ilvl="4" w:tplc="E28249EC" w:tentative="1">
      <w:start w:val="1"/>
      <w:numFmt w:val="bullet"/>
      <w:lvlText w:val="•"/>
      <w:lvlJc w:val="left"/>
      <w:pPr>
        <w:tabs>
          <w:tab w:val="num" w:pos="3600"/>
        </w:tabs>
        <w:ind w:left="3600" w:hanging="360"/>
      </w:pPr>
      <w:rPr>
        <w:rFonts w:ascii="Arial" w:hAnsi="Arial" w:hint="default"/>
      </w:rPr>
    </w:lvl>
    <w:lvl w:ilvl="5" w:tplc="7A70BB60" w:tentative="1">
      <w:start w:val="1"/>
      <w:numFmt w:val="bullet"/>
      <w:lvlText w:val="•"/>
      <w:lvlJc w:val="left"/>
      <w:pPr>
        <w:tabs>
          <w:tab w:val="num" w:pos="4320"/>
        </w:tabs>
        <w:ind w:left="4320" w:hanging="360"/>
      </w:pPr>
      <w:rPr>
        <w:rFonts w:ascii="Arial" w:hAnsi="Arial" w:hint="default"/>
      </w:rPr>
    </w:lvl>
    <w:lvl w:ilvl="6" w:tplc="C99C0F68" w:tentative="1">
      <w:start w:val="1"/>
      <w:numFmt w:val="bullet"/>
      <w:lvlText w:val="•"/>
      <w:lvlJc w:val="left"/>
      <w:pPr>
        <w:tabs>
          <w:tab w:val="num" w:pos="5040"/>
        </w:tabs>
        <w:ind w:left="5040" w:hanging="360"/>
      </w:pPr>
      <w:rPr>
        <w:rFonts w:ascii="Arial" w:hAnsi="Arial" w:hint="default"/>
      </w:rPr>
    </w:lvl>
    <w:lvl w:ilvl="7" w:tplc="4C4EBA60" w:tentative="1">
      <w:start w:val="1"/>
      <w:numFmt w:val="bullet"/>
      <w:lvlText w:val="•"/>
      <w:lvlJc w:val="left"/>
      <w:pPr>
        <w:tabs>
          <w:tab w:val="num" w:pos="5760"/>
        </w:tabs>
        <w:ind w:left="5760" w:hanging="360"/>
      </w:pPr>
      <w:rPr>
        <w:rFonts w:ascii="Arial" w:hAnsi="Arial" w:hint="default"/>
      </w:rPr>
    </w:lvl>
    <w:lvl w:ilvl="8" w:tplc="7EF051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CA72F5"/>
    <w:multiLevelType w:val="hybridMultilevel"/>
    <w:tmpl w:val="F5348D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AF7637"/>
    <w:multiLevelType w:val="multilevel"/>
    <w:tmpl w:val="C1767924"/>
    <w:lvl w:ilvl="0">
      <w:start w:val="1"/>
      <w:numFmt w:val="decimal"/>
      <w:lvlText w:val="%1."/>
      <w:lvlJc w:val="left"/>
      <w:pPr>
        <w:ind w:left="360" w:hanging="360"/>
      </w:pPr>
      <w:rPr>
        <w:rFonts w:hint="default"/>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A81F32"/>
    <w:multiLevelType w:val="hybridMultilevel"/>
    <w:tmpl w:val="059EC54C"/>
    <w:lvl w:ilvl="0" w:tplc="66426BD8">
      <w:start w:val="1"/>
      <w:numFmt w:val="bullet"/>
      <w:lvlText w:val="-"/>
      <w:lvlJc w:val="left"/>
      <w:pPr>
        <w:tabs>
          <w:tab w:val="num" w:pos="1428"/>
        </w:tabs>
        <w:ind w:left="1428" w:hanging="360"/>
      </w:pPr>
      <w:rPr>
        <w:rFonts w:ascii="Times New Roman" w:hAnsi="Times New Roman" w:hint="default"/>
      </w:rPr>
    </w:lvl>
    <w:lvl w:ilvl="1" w:tplc="AE684576" w:tentative="1">
      <w:start w:val="1"/>
      <w:numFmt w:val="bullet"/>
      <w:lvlText w:val="-"/>
      <w:lvlJc w:val="left"/>
      <w:pPr>
        <w:tabs>
          <w:tab w:val="num" w:pos="2148"/>
        </w:tabs>
        <w:ind w:left="2148" w:hanging="360"/>
      </w:pPr>
      <w:rPr>
        <w:rFonts w:ascii="Times New Roman" w:hAnsi="Times New Roman" w:hint="default"/>
      </w:rPr>
    </w:lvl>
    <w:lvl w:ilvl="2" w:tplc="25AED1B6" w:tentative="1">
      <w:start w:val="1"/>
      <w:numFmt w:val="bullet"/>
      <w:lvlText w:val="-"/>
      <w:lvlJc w:val="left"/>
      <w:pPr>
        <w:tabs>
          <w:tab w:val="num" w:pos="2868"/>
        </w:tabs>
        <w:ind w:left="2868" w:hanging="360"/>
      </w:pPr>
      <w:rPr>
        <w:rFonts w:ascii="Times New Roman" w:hAnsi="Times New Roman" w:hint="default"/>
      </w:rPr>
    </w:lvl>
    <w:lvl w:ilvl="3" w:tplc="C3F8B132" w:tentative="1">
      <w:start w:val="1"/>
      <w:numFmt w:val="bullet"/>
      <w:lvlText w:val="-"/>
      <w:lvlJc w:val="left"/>
      <w:pPr>
        <w:tabs>
          <w:tab w:val="num" w:pos="3588"/>
        </w:tabs>
        <w:ind w:left="3588" w:hanging="360"/>
      </w:pPr>
      <w:rPr>
        <w:rFonts w:ascii="Times New Roman" w:hAnsi="Times New Roman" w:hint="default"/>
      </w:rPr>
    </w:lvl>
    <w:lvl w:ilvl="4" w:tplc="5DD884E0" w:tentative="1">
      <w:start w:val="1"/>
      <w:numFmt w:val="bullet"/>
      <w:lvlText w:val="-"/>
      <w:lvlJc w:val="left"/>
      <w:pPr>
        <w:tabs>
          <w:tab w:val="num" w:pos="4308"/>
        </w:tabs>
        <w:ind w:left="4308" w:hanging="360"/>
      </w:pPr>
      <w:rPr>
        <w:rFonts w:ascii="Times New Roman" w:hAnsi="Times New Roman" w:hint="default"/>
      </w:rPr>
    </w:lvl>
    <w:lvl w:ilvl="5" w:tplc="0324D058" w:tentative="1">
      <w:start w:val="1"/>
      <w:numFmt w:val="bullet"/>
      <w:lvlText w:val="-"/>
      <w:lvlJc w:val="left"/>
      <w:pPr>
        <w:tabs>
          <w:tab w:val="num" w:pos="5028"/>
        </w:tabs>
        <w:ind w:left="5028" w:hanging="360"/>
      </w:pPr>
      <w:rPr>
        <w:rFonts w:ascii="Times New Roman" w:hAnsi="Times New Roman" w:hint="default"/>
      </w:rPr>
    </w:lvl>
    <w:lvl w:ilvl="6" w:tplc="5FE08710" w:tentative="1">
      <w:start w:val="1"/>
      <w:numFmt w:val="bullet"/>
      <w:lvlText w:val="-"/>
      <w:lvlJc w:val="left"/>
      <w:pPr>
        <w:tabs>
          <w:tab w:val="num" w:pos="5748"/>
        </w:tabs>
        <w:ind w:left="5748" w:hanging="360"/>
      </w:pPr>
      <w:rPr>
        <w:rFonts w:ascii="Times New Roman" w:hAnsi="Times New Roman" w:hint="default"/>
      </w:rPr>
    </w:lvl>
    <w:lvl w:ilvl="7" w:tplc="EB3271DC" w:tentative="1">
      <w:start w:val="1"/>
      <w:numFmt w:val="bullet"/>
      <w:lvlText w:val="-"/>
      <w:lvlJc w:val="left"/>
      <w:pPr>
        <w:tabs>
          <w:tab w:val="num" w:pos="6468"/>
        </w:tabs>
        <w:ind w:left="6468" w:hanging="360"/>
      </w:pPr>
      <w:rPr>
        <w:rFonts w:ascii="Times New Roman" w:hAnsi="Times New Roman" w:hint="default"/>
      </w:rPr>
    </w:lvl>
    <w:lvl w:ilvl="8" w:tplc="94120D32" w:tentative="1">
      <w:start w:val="1"/>
      <w:numFmt w:val="bullet"/>
      <w:lvlText w:val="-"/>
      <w:lvlJc w:val="left"/>
      <w:pPr>
        <w:tabs>
          <w:tab w:val="num" w:pos="7188"/>
        </w:tabs>
        <w:ind w:left="7188" w:hanging="360"/>
      </w:pPr>
      <w:rPr>
        <w:rFonts w:ascii="Times New Roman" w:hAnsi="Times New Roman" w:hint="default"/>
      </w:rPr>
    </w:lvl>
  </w:abstractNum>
  <w:abstractNum w:abstractNumId="10" w15:restartNumberingAfterBreak="0">
    <w:nsid w:val="255F73F3"/>
    <w:multiLevelType w:val="hybridMultilevel"/>
    <w:tmpl w:val="E2EC2F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D72512"/>
    <w:multiLevelType w:val="hybridMultilevel"/>
    <w:tmpl w:val="CB18DCD8"/>
    <w:lvl w:ilvl="0" w:tplc="F266C7DC">
      <w:start w:val="1"/>
      <w:numFmt w:val="bullet"/>
      <w:lvlText w:val="•"/>
      <w:lvlJc w:val="left"/>
      <w:pPr>
        <w:tabs>
          <w:tab w:val="num" w:pos="720"/>
        </w:tabs>
        <w:ind w:left="720" w:hanging="360"/>
      </w:pPr>
      <w:rPr>
        <w:rFonts w:ascii="Arial" w:hAnsi="Arial" w:hint="default"/>
      </w:rPr>
    </w:lvl>
    <w:lvl w:ilvl="1" w:tplc="EAA0BBB8" w:tentative="1">
      <w:start w:val="1"/>
      <w:numFmt w:val="bullet"/>
      <w:lvlText w:val="•"/>
      <w:lvlJc w:val="left"/>
      <w:pPr>
        <w:tabs>
          <w:tab w:val="num" w:pos="1440"/>
        </w:tabs>
        <w:ind w:left="1440" w:hanging="360"/>
      </w:pPr>
      <w:rPr>
        <w:rFonts w:ascii="Arial" w:hAnsi="Arial" w:hint="default"/>
      </w:rPr>
    </w:lvl>
    <w:lvl w:ilvl="2" w:tplc="308A7952" w:tentative="1">
      <w:start w:val="1"/>
      <w:numFmt w:val="bullet"/>
      <w:lvlText w:val="•"/>
      <w:lvlJc w:val="left"/>
      <w:pPr>
        <w:tabs>
          <w:tab w:val="num" w:pos="2160"/>
        </w:tabs>
        <w:ind w:left="2160" w:hanging="360"/>
      </w:pPr>
      <w:rPr>
        <w:rFonts w:ascii="Arial" w:hAnsi="Arial" w:hint="default"/>
      </w:rPr>
    </w:lvl>
    <w:lvl w:ilvl="3" w:tplc="B366D550" w:tentative="1">
      <w:start w:val="1"/>
      <w:numFmt w:val="bullet"/>
      <w:lvlText w:val="•"/>
      <w:lvlJc w:val="left"/>
      <w:pPr>
        <w:tabs>
          <w:tab w:val="num" w:pos="2880"/>
        </w:tabs>
        <w:ind w:left="2880" w:hanging="360"/>
      </w:pPr>
      <w:rPr>
        <w:rFonts w:ascii="Arial" w:hAnsi="Arial" w:hint="default"/>
      </w:rPr>
    </w:lvl>
    <w:lvl w:ilvl="4" w:tplc="FF12EF3C" w:tentative="1">
      <w:start w:val="1"/>
      <w:numFmt w:val="bullet"/>
      <w:lvlText w:val="•"/>
      <w:lvlJc w:val="left"/>
      <w:pPr>
        <w:tabs>
          <w:tab w:val="num" w:pos="3600"/>
        </w:tabs>
        <w:ind w:left="3600" w:hanging="360"/>
      </w:pPr>
      <w:rPr>
        <w:rFonts w:ascii="Arial" w:hAnsi="Arial" w:hint="default"/>
      </w:rPr>
    </w:lvl>
    <w:lvl w:ilvl="5" w:tplc="9502F4A0" w:tentative="1">
      <w:start w:val="1"/>
      <w:numFmt w:val="bullet"/>
      <w:lvlText w:val="•"/>
      <w:lvlJc w:val="left"/>
      <w:pPr>
        <w:tabs>
          <w:tab w:val="num" w:pos="4320"/>
        </w:tabs>
        <w:ind w:left="4320" w:hanging="360"/>
      </w:pPr>
      <w:rPr>
        <w:rFonts w:ascii="Arial" w:hAnsi="Arial" w:hint="default"/>
      </w:rPr>
    </w:lvl>
    <w:lvl w:ilvl="6" w:tplc="42C03996" w:tentative="1">
      <w:start w:val="1"/>
      <w:numFmt w:val="bullet"/>
      <w:lvlText w:val="•"/>
      <w:lvlJc w:val="left"/>
      <w:pPr>
        <w:tabs>
          <w:tab w:val="num" w:pos="5040"/>
        </w:tabs>
        <w:ind w:left="5040" w:hanging="360"/>
      </w:pPr>
      <w:rPr>
        <w:rFonts w:ascii="Arial" w:hAnsi="Arial" w:hint="default"/>
      </w:rPr>
    </w:lvl>
    <w:lvl w:ilvl="7" w:tplc="B6D45E9E" w:tentative="1">
      <w:start w:val="1"/>
      <w:numFmt w:val="bullet"/>
      <w:lvlText w:val="•"/>
      <w:lvlJc w:val="left"/>
      <w:pPr>
        <w:tabs>
          <w:tab w:val="num" w:pos="5760"/>
        </w:tabs>
        <w:ind w:left="5760" w:hanging="360"/>
      </w:pPr>
      <w:rPr>
        <w:rFonts w:ascii="Arial" w:hAnsi="Arial" w:hint="default"/>
      </w:rPr>
    </w:lvl>
    <w:lvl w:ilvl="8" w:tplc="6B506E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E260CA"/>
    <w:multiLevelType w:val="hybridMultilevel"/>
    <w:tmpl w:val="CD5E3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1C67B2"/>
    <w:multiLevelType w:val="hybridMultilevel"/>
    <w:tmpl w:val="57F6D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14418D"/>
    <w:multiLevelType w:val="hybridMultilevel"/>
    <w:tmpl w:val="1CAA1B2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31F3A6F"/>
    <w:multiLevelType w:val="hybridMultilevel"/>
    <w:tmpl w:val="DC5C59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415E4E"/>
    <w:multiLevelType w:val="hybridMultilevel"/>
    <w:tmpl w:val="1FE26830"/>
    <w:lvl w:ilvl="0" w:tplc="8F1250A0">
      <w:start w:val="1"/>
      <w:numFmt w:val="bullet"/>
      <w:lvlText w:val="•"/>
      <w:lvlJc w:val="left"/>
      <w:pPr>
        <w:tabs>
          <w:tab w:val="num" w:pos="720"/>
        </w:tabs>
        <w:ind w:left="720" w:hanging="360"/>
      </w:pPr>
      <w:rPr>
        <w:rFonts w:ascii="Arial" w:hAnsi="Arial" w:hint="default"/>
      </w:rPr>
    </w:lvl>
    <w:lvl w:ilvl="1" w:tplc="8DBE3040" w:tentative="1">
      <w:start w:val="1"/>
      <w:numFmt w:val="bullet"/>
      <w:lvlText w:val="•"/>
      <w:lvlJc w:val="left"/>
      <w:pPr>
        <w:tabs>
          <w:tab w:val="num" w:pos="1440"/>
        </w:tabs>
        <w:ind w:left="1440" w:hanging="360"/>
      </w:pPr>
      <w:rPr>
        <w:rFonts w:ascii="Arial" w:hAnsi="Arial" w:hint="default"/>
      </w:rPr>
    </w:lvl>
    <w:lvl w:ilvl="2" w:tplc="8388566C" w:tentative="1">
      <w:start w:val="1"/>
      <w:numFmt w:val="bullet"/>
      <w:lvlText w:val="•"/>
      <w:lvlJc w:val="left"/>
      <w:pPr>
        <w:tabs>
          <w:tab w:val="num" w:pos="2160"/>
        </w:tabs>
        <w:ind w:left="2160" w:hanging="360"/>
      </w:pPr>
      <w:rPr>
        <w:rFonts w:ascii="Arial" w:hAnsi="Arial" w:hint="default"/>
      </w:rPr>
    </w:lvl>
    <w:lvl w:ilvl="3" w:tplc="F7A4E322" w:tentative="1">
      <w:start w:val="1"/>
      <w:numFmt w:val="bullet"/>
      <w:lvlText w:val="•"/>
      <w:lvlJc w:val="left"/>
      <w:pPr>
        <w:tabs>
          <w:tab w:val="num" w:pos="2880"/>
        </w:tabs>
        <w:ind w:left="2880" w:hanging="360"/>
      </w:pPr>
      <w:rPr>
        <w:rFonts w:ascii="Arial" w:hAnsi="Arial" w:hint="default"/>
      </w:rPr>
    </w:lvl>
    <w:lvl w:ilvl="4" w:tplc="13E6DCBE" w:tentative="1">
      <w:start w:val="1"/>
      <w:numFmt w:val="bullet"/>
      <w:lvlText w:val="•"/>
      <w:lvlJc w:val="left"/>
      <w:pPr>
        <w:tabs>
          <w:tab w:val="num" w:pos="3600"/>
        </w:tabs>
        <w:ind w:left="3600" w:hanging="360"/>
      </w:pPr>
      <w:rPr>
        <w:rFonts w:ascii="Arial" w:hAnsi="Arial" w:hint="default"/>
      </w:rPr>
    </w:lvl>
    <w:lvl w:ilvl="5" w:tplc="231A0F8C" w:tentative="1">
      <w:start w:val="1"/>
      <w:numFmt w:val="bullet"/>
      <w:lvlText w:val="•"/>
      <w:lvlJc w:val="left"/>
      <w:pPr>
        <w:tabs>
          <w:tab w:val="num" w:pos="4320"/>
        </w:tabs>
        <w:ind w:left="4320" w:hanging="360"/>
      </w:pPr>
      <w:rPr>
        <w:rFonts w:ascii="Arial" w:hAnsi="Arial" w:hint="default"/>
      </w:rPr>
    </w:lvl>
    <w:lvl w:ilvl="6" w:tplc="EA5C4AFE" w:tentative="1">
      <w:start w:val="1"/>
      <w:numFmt w:val="bullet"/>
      <w:lvlText w:val="•"/>
      <w:lvlJc w:val="left"/>
      <w:pPr>
        <w:tabs>
          <w:tab w:val="num" w:pos="5040"/>
        </w:tabs>
        <w:ind w:left="5040" w:hanging="360"/>
      </w:pPr>
      <w:rPr>
        <w:rFonts w:ascii="Arial" w:hAnsi="Arial" w:hint="default"/>
      </w:rPr>
    </w:lvl>
    <w:lvl w:ilvl="7" w:tplc="7FEE342A" w:tentative="1">
      <w:start w:val="1"/>
      <w:numFmt w:val="bullet"/>
      <w:lvlText w:val="•"/>
      <w:lvlJc w:val="left"/>
      <w:pPr>
        <w:tabs>
          <w:tab w:val="num" w:pos="5760"/>
        </w:tabs>
        <w:ind w:left="5760" w:hanging="360"/>
      </w:pPr>
      <w:rPr>
        <w:rFonts w:ascii="Arial" w:hAnsi="Arial" w:hint="default"/>
      </w:rPr>
    </w:lvl>
    <w:lvl w:ilvl="8" w:tplc="B52497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F076DF"/>
    <w:multiLevelType w:val="hybridMultilevel"/>
    <w:tmpl w:val="458C9B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8A4DBF"/>
    <w:multiLevelType w:val="hybridMultilevel"/>
    <w:tmpl w:val="CEB6B9E0"/>
    <w:lvl w:ilvl="0" w:tplc="15502384">
      <w:start w:val="1"/>
      <w:numFmt w:val="decimal"/>
      <w:lvlText w:val="%1."/>
      <w:lvlJc w:val="left"/>
      <w:pPr>
        <w:ind w:left="819" w:hanging="360"/>
      </w:pPr>
      <w:rPr>
        <w:rFonts w:hint="default"/>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19" w15:restartNumberingAfterBreak="0">
    <w:nsid w:val="5DAA00AE"/>
    <w:multiLevelType w:val="hybridMultilevel"/>
    <w:tmpl w:val="94482F88"/>
    <w:lvl w:ilvl="0" w:tplc="080A0003">
      <w:start w:val="1"/>
      <w:numFmt w:val="bullet"/>
      <w:lvlText w:val="o"/>
      <w:lvlJc w:val="left"/>
      <w:pPr>
        <w:tabs>
          <w:tab w:val="num" w:pos="1428"/>
        </w:tabs>
        <w:ind w:left="1428" w:hanging="360"/>
      </w:pPr>
      <w:rPr>
        <w:rFonts w:ascii="Courier New" w:hAnsi="Courier New" w:cs="Courier New" w:hint="default"/>
      </w:rPr>
    </w:lvl>
    <w:lvl w:ilvl="1" w:tplc="AE684576" w:tentative="1">
      <w:start w:val="1"/>
      <w:numFmt w:val="bullet"/>
      <w:lvlText w:val="-"/>
      <w:lvlJc w:val="left"/>
      <w:pPr>
        <w:tabs>
          <w:tab w:val="num" w:pos="2148"/>
        </w:tabs>
        <w:ind w:left="2148" w:hanging="360"/>
      </w:pPr>
      <w:rPr>
        <w:rFonts w:ascii="Times New Roman" w:hAnsi="Times New Roman" w:hint="default"/>
      </w:rPr>
    </w:lvl>
    <w:lvl w:ilvl="2" w:tplc="25AED1B6" w:tentative="1">
      <w:start w:val="1"/>
      <w:numFmt w:val="bullet"/>
      <w:lvlText w:val="-"/>
      <w:lvlJc w:val="left"/>
      <w:pPr>
        <w:tabs>
          <w:tab w:val="num" w:pos="2868"/>
        </w:tabs>
        <w:ind w:left="2868" w:hanging="360"/>
      </w:pPr>
      <w:rPr>
        <w:rFonts w:ascii="Times New Roman" w:hAnsi="Times New Roman" w:hint="default"/>
      </w:rPr>
    </w:lvl>
    <w:lvl w:ilvl="3" w:tplc="C3F8B132" w:tentative="1">
      <w:start w:val="1"/>
      <w:numFmt w:val="bullet"/>
      <w:lvlText w:val="-"/>
      <w:lvlJc w:val="left"/>
      <w:pPr>
        <w:tabs>
          <w:tab w:val="num" w:pos="3588"/>
        </w:tabs>
        <w:ind w:left="3588" w:hanging="360"/>
      </w:pPr>
      <w:rPr>
        <w:rFonts w:ascii="Times New Roman" w:hAnsi="Times New Roman" w:hint="default"/>
      </w:rPr>
    </w:lvl>
    <w:lvl w:ilvl="4" w:tplc="5DD884E0" w:tentative="1">
      <w:start w:val="1"/>
      <w:numFmt w:val="bullet"/>
      <w:lvlText w:val="-"/>
      <w:lvlJc w:val="left"/>
      <w:pPr>
        <w:tabs>
          <w:tab w:val="num" w:pos="4308"/>
        </w:tabs>
        <w:ind w:left="4308" w:hanging="360"/>
      </w:pPr>
      <w:rPr>
        <w:rFonts w:ascii="Times New Roman" w:hAnsi="Times New Roman" w:hint="default"/>
      </w:rPr>
    </w:lvl>
    <w:lvl w:ilvl="5" w:tplc="0324D058" w:tentative="1">
      <w:start w:val="1"/>
      <w:numFmt w:val="bullet"/>
      <w:lvlText w:val="-"/>
      <w:lvlJc w:val="left"/>
      <w:pPr>
        <w:tabs>
          <w:tab w:val="num" w:pos="5028"/>
        </w:tabs>
        <w:ind w:left="5028" w:hanging="360"/>
      </w:pPr>
      <w:rPr>
        <w:rFonts w:ascii="Times New Roman" w:hAnsi="Times New Roman" w:hint="default"/>
      </w:rPr>
    </w:lvl>
    <w:lvl w:ilvl="6" w:tplc="5FE08710" w:tentative="1">
      <w:start w:val="1"/>
      <w:numFmt w:val="bullet"/>
      <w:lvlText w:val="-"/>
      <w:lvlJc w:val="left"/>
      <w:pPr>
        <w:tabs>
          <w:tab w:val="num" w:pos="5748"/>
        </w:tabs>
        <w:ind w:left="5748" w:hanging="360"/>
      </w:pPr>
      <w:rPr>
        <w:rFonts w:ascii="Times New Roman" w:hAnsi="Times New Roman" w:hint="default"/>
      </w:rPr>
    </w:lvl>
    <w:lvl w:ilvl="7" w:tplc="EB3271DC" w:tentative="1">
      <w:start w:val="1"/>
      <w:numFmt w:val="bullet"/>
      <w:lvlText w:val="-"/>
      <w:lvlJc w:val="left"/>
      <w:pPr>
        <w:tabs>
          <w:tab w:val="num" w:pos="6468"/>
        </w:tabs>
        <w:ind w:left="6468" w:hanging="360"/>
      </w:pPr>
      <w:rPr>
        <w:rFonts w:ascii="Times New Roman" w:hAnsi="Times New Roman" w:hint="default"/>
      </w:rPr>
    </w:lvl>
    <w:lvl w:ilvl="8" w:tplc="94120D32" w:tentative="1">
      <w:start w:val="1"/>
      <w:numFmt w:val="bullet"/>
      <w:lvlText w:val="-"/>
      <w:lvlJc w:val="left"/>
      <w:pPr>
        <w:tabs>
          <w:tab w:val="num" w:pos="7188"/>
        </w:tabs>
        <w:ind w:left="7188" w:hanging="360"/>
      </w:pPr>
      <w:rPr>
        <w:rFonts w:ascii="Times New Roman" w:hAnsi="Times New Roman" w:hint="default"/>
      </w:rPr>
    </w:lvl>
  </w:abstractNum>
  <w:abstractNum w:abstractNumId="20" w15:restartNumberingAfterBreak="0">
    <w:nsid w:val="601544C0"/>
    <w:multiLevelType w:val="multilevel"/>
    <w:tmpl w:val="705607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62F6349E"/>
    <w:multiLevelType w:val="hybridMultilevel"/>
    <w:tmpl w:val="8E34C8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331C79"/>
    <w:multiLevelType w:val="hybridMultilevel"/>
    <w:tmpl w:val="A3F2086A"/>
    <w:lvl w:ilvl="0" w:tplc="0A3AB914">
      <w:start w:val="1"/>
      <w:numFmt w:val="decimal"/>
      <w:lvlText w:val="%1."/>
      <w:lvlJc w:val="left"/>
      <w:pPr>
        <w:ind w:left="360" w:hanging="360"/>
      </w:pPr>
      <w:rPr>
        <w:rFonts w:hint="default"/>
        <w:b/>
        <w:sz w:val="3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A255BDC"/>
    <w:multiLevelType w:val="hybridMultilevel"/>
    <w:tmpl w:val="8DFA57C4"/>
    <w:lvl w:ilvl="0" w:tplc="7E92187A">
      <w:start w:val="1"/>
      <w:numFmt w:val="bullet"/>
      <w:lvlText w:val="₋"/>
      <w:lvlJc w:val="left"/>
      <w:pPr>
        <w:tabs>
          <w:tab w:val="num" w:pos="1428"/>
        </w:tabs>
        <w:ind w:left="1428" w:hanging="360"/>
      </w:pPr>
      <w:rPr>
        <w:rFonts w:ascii="Calibri" w:hAnsi="Calibri" w:hint="default"/>
      </w:rPr>
    </w:lvl>
    <w:lvl w:ilvl="1" w:tplc="5D503038" w:tentative="1">
      <w:start w:val="1"/>
      <w:numFmt w:val="bullet"/>
      <w:lvlText w:val="₋"/>
      <w:lvlJc w:val="left"/>
      <w:pPr>
        <w:tabs>
          <w:tab w:val="num" w:pos="2148"/>
        </w:tabs>
        <w:ind w:left="2148" w:hanging="360"/>
      </w:pPr>
      <w:rPr>
        <w:rFonts w:ascii="Calibri" w:hAnsi="Calibri" w:hint="default"/>
      </w:rPr>
    </w:lvl>
    <w:lvl w:ilvl="2" w:tplc="2BFCA630" w:tentative="1">
      <w:start w:val="1"/>
      <w:numFmt w:val="bullet"/>
      <w:lvlText w:val="₋"/>
      <w:lvlJc w:val="left"/>
      <w:pPr>
        <w:tabs>
          <w:tab w:val="num" w:pos="2868"/>
        </w:tabs>
        <w:ind w:left="2868" w:hanging="360"/>
      </w:pPr>
      <w:rPr>
        <w:rFonts w:ascii="Calibri" w:hAnsi="Calibri" w:hint="default"/>
      </w:rPr>
    </w:lvl>
    <w:lvl w:ilvl="3" w:tplc="1DE65C46" w:tentative="1">
      <w:start w:val="1"/>
      <w:numFmt w:val="bullet"/>
      <w:lvlText w:val="₋"/>
      <w:lvlJc w:val="left"/>
      <w:pPr>
        <w:tabs>
          <w:tab w:val="num" w:pos="3588"/>
        </w:tabs>
        <w:ind w:left="3588" w:hanging="360"/>
      </w:pPr>
      <w:rPr>
        <w:rFonts w:ascii="Calibri" w:hAnsi="Calibri" w:hint="default"/>
      </w:rPr>
    </w:lvl>
    <w:lvl w:ilvl="4" w:tplc="3FD891EA" w:tentative="1">
      <w:start w:val="1"/>
      <w:numFmt w:val="bullet"/>
      <w:lvlText w:val="₋"/>
      <w:lvlJc w:val="left"/>
      <w:pPr>
        <w:tabs>
          <w:tab w:val="num" w:pos="4308"/>
        </w:tabs>
        <w:ind w:left="4308" w:hanging="360"/>
      </w:pPr>
      <w:rPr>
        <w:rFonts w:ascii="Calibri" w:hAnsi="Calibri" w:hint="default"/>
      </w:rPr>
    </w:lvl>
    <w:lvl w:ilvl="5" w:tplc="6B4A6590" w:tentative="1">
      <w:start w:val="1"/>
      <w:numFmt w:val="bullet"/>
      <w:lvlText w:val="₋"/>
      <w:lvlJc w:val="left"/>
      <w:pPr>
        <w:tabs>
          <w:tab w:val="num" w:pos="5028"/>
        </w:tabs>
        <w:ind w:left="5028" w:hanging="360"/>
      </w:pPr>
      <w:rPr>
        <w:rFonts w:ascii="Calibri" w:hAnsi="Calibri" w:hint="default"/>
      </w:rPr>
    </w:lvl>
    <w:lvl w:ilvl="6" w:tplc="DBFE46E4" w:tentative="1">
      <w:start w:val="1"/>
      <w:numFmt w:val="bullet"/>
      <w:lvlText w:val="₋"/>
      <w:lvlJc w:val="left"/>
      <w:pPr>
        <w:tabs>
          <w:tab w:val="num" w:pos="5748"/>
        </w:tabs>
        <w:ind w:left="5748" w:hanging="360"/>
      </w:pPr>
      <w:rPr>
        <w:rFonts w:ascii="Calibri" w:hAnsi="Calibri" w:hint="default"/>
      </w:rPr>
    </w:lvl>
    <w:lvl w:ilvl="7" w:tplc="1FE02D62" w:tentative="1">
      <w:start w:val="1"/>
      <w:numFmt w:val="bullet"/>
      <w:lvlText w:val="₋"/>
      <w:lvlJc w:val="left"/>
      <w:pPr>
        <w:tabs>
          <w:tab w:val="num" w:pos="6468"/>
        </w:tabs>
        <w:ind w:left="6468" w:hanging="360"/>
      </w:pPr>
      <w:rPr>
        <w:rFonts w:ascii="Calibri" w:hAnsi="Calibri" w:hint="default"/>
      </w:rPr>
    </w:lvl>
    <w:lvl w:ilvl="8" w:tplc="54F6BD0E" w:tentative="1">
      <w:start w:val="1"/>
      <w:numFmt w:val="bullet"/>
      <w:lvlText w:val="₋"/>
      <w:lvlJc w:val="left"/>
      <w:pPr>
        <w:tabs>
          <w:tab w:val="num" w:pos="7188"/>
        </w:tabs>
        <w:ind w:left="7188" w:hanging="360"/>
      </w:pPr>
      <w:rPr>
        <w:rFonts w:ascii="Calibri" w:hAnsi="Calibri" w:hint="default"/>
      </w:rPr>
    </w:lvl>
  </w:abstractNum>
  <w:abstractNum w:abstractNumId="24" w15:restartNumberingAfterBreak="0">
    <w:nsid w:val="6A422918"/>
    <w:multiLevelType w:val="hybridMultilevel"/>
    <w:tmpl w:val="55B0A830"/>
    <w:lvl w:ilvl="0" w:tplc="AEF8E89C">
      <w:start w:val="1"/>
      <w:numFmt w:val="bullet"/>
      <w:lvlText w:val="•"/>
      <w:lvlJc w:val="left"/>
      <w:pPr>
        <w:tabs>
          <w:tab w:val="num" w:pos="720"/>
        </w:tabs>
        <w:ind w:left="720" w:hanging="360"/>
      </w:pPr>
      <w:rPr>
        <w:rFonts w:ascii="Arial" w:hAnsi="Arial" w:hint="default"/>
      </w:rPr>
    </w:lvl>
    <w:lvl w:ilvl="1" w:tplc="5D92355C" w:tentative="1">
      <w:start w:val="1"/>
      <w:numFmt w:val="bullet"/>
      <w:lvlText w:val="•"/>
      <w:lvlJc w:val="left"/>
      <w:pPr>
        <w:tabs>
          <w:tab w:val="num" w:pos="1440"/>
        </w:tabs>
        <w:ind w:left="1440" w:hanging="360"/>
      </w:pPr>
      <w:rPr>
        <w:rFonts w:ascii="Arial" w:hAnsi="Arial" w:hint="default"/>
      </w:rPr>
    </w:lvl>
    <w:lvl w:ilvl="2" w:tplc="7D4AE32A" w:tentative="1">
      <w:start w:val="1"/>
      <w:numFmt w:val="bullet"/>
      <w:lvlText w:val="•"/>
      <w:lvlJc w:val="left"/>
      <w:pPr>
        <w:tabs>
          <w:tab w:val="num" w:pos="2160"/>
        </w:tabs>
        <w:ind w:left="2160" w:hanging="360"/>
      </w:pPr>
      <w:rPr>
        <w:rFonts w:ascii="Arial" w:hAnsi="Arial" w:hint="default"/>
      </w:rPr>
    </w:lvl>
    <w:lvl w:ilvl="3" w:tplc="3FB20538" w:tentative="1">
      <w:start w:val="1"/>
      <w:numFmt w:val="bullet"/>
      <w:lvlText w:val="•"/>
      <w:lvlJc w:val="left"/>
      <w:pPr>
        <w:tabs>
          <w:tab w:val="num" w:pos="2880"/>
        </w:tabs>
        <w:ind w:left="2880" w:hanging="360"/>
      </w:pPr>
      <w:rPr>
        <w:rFonts w:ascii="Arial" w:hAnsi="Arial" w:hint="default"/>
      </w:rPr>
    </w:lvl>
    <w:lvl w:ilvl="4" w:tplc="B7F0107A" w:tentative="1">
      <w:start w:val="1"/>
      <w:numFmt w:val="bullet"/>
      <w:lvlText w:val="•"/>
      <w:lvlJc w:val="left"/>
      <w:pPr>
        <w:tabs>
          <w:tab w:val="num" w:pos="3600"/>
        </w:tabs>
        <w:ind w:left="3600" w:hanging="360"/>
      </w:pPr>
      <w:rPr>
        <w:rFonts w:ascii="Arial" w:hAnsi="Arial" w:hint="default"/>
      </w:rPr>
    </w:lvl>
    <w:lvl w:ilvl="5" w:tplc="821E5BA4" w:tentative="1">
      <w:start w:val="1"/>
      <w:numFmt w:val="bullet"/>
      <w:lvlText w:val="•"/>
      <w:lvlJc w:val="left"/>
      <w:pPr>
        <w:tabs>
          <w:tab w:val="num" w:pos="4320"/>
        </w:tabs>
        <w:ind w:left="4320" w:hanging="360"/>
      </w:pPr>
      <w:rPr>
        <w:rFonts w:ascii="Arial" w:hAnsi="Arial" w:hint="default"/>
      </w:rPr>
    </w:lvl>
    <w:lvl w:ilvl="6" w:tplc="392EECAA" w:tentative="1">
      <w:start w:val="1"/>
      <w:numFmt w:val="bullet"/>
      <w:lvlText w:val="•"/>
      <w:lvlJc w:val="left"/>
      <w:pPr>
        <w:tabs>
          <w:tab w:val="num" w:pos="5040"/>
        </w:tabs>
        <w:ind w:left="5040" w:hanging="360"/>
      </w:pPr>
      <w:rPr>
        <w:rFonts w:ascii="Arial" w:hAnsi="Arial" w:hint="default"/>
      </w:rPr>
    </w:lvl>
    <w:lvl w:ilvl="7" w:tplc="C96AA65A" w:tentative="1">
      <w:start w:val="1"/>
      <w:numFmt w:val="bullet"/>
      <w:lvlText w:val="•"/>
      <w:lvlJc w:val="left"/>
      <w:pPr>
        <w:tabs>
          <w:tab w:val="num" w:pos="5760"/>
        </w:tabs>
        <w:ind w:left="5760" w:hanging="360"/>
      </w:pPr>
      <w:rPr>
        <w:rFonts w:ascii="Arial" w:hAnsi="Arial" w:hint="default"/>
      </w:rPr>
    </w:lvl>
    <w:lvl w:ilvl="8" w:tplc="60287D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767BA0"/>
    <w:multiLevelType w:val="hybridMultilevel"/>
    <w:tmpl w:val="DD941F28"/>
    <w:lvl w:ilvl="0" w:tplc="AA340746">
      <w:start w:val="1"/>
      <w:numFmt w:val="bullet"/>
      <w:lvlText w:val="•"/>
      <w:lvlJc w:val="left"/>
      <w:pPr>
        <w:tabs>
          <w:tab w:val="num" w:pos="720"/>
        </w:tabs>
        <w:ind w:left="720" w:hanging="360"/>
      </w:pPr>
      <w:rPr>
        <w:rFonts w:ascii="Arial" w:hAnsi="Arial" w:hint="default"/>
      </w:rPr>
    </w:lvl>
    <w:lvl w:ilvl="1" w:tplc="4E92C780">
      <w:start w:val="1"/>
      <w:numFmt w:val="bullet"/>
      <w:lvlText w:val="•"/>
      <w:lvlJc w:val="left"/>
      <w:pPr>
        <w:tabs>
          <w:tab w:val="num" w:pos="1440"/>
        </w:tabs>
        <w:ind w:left="1440" w:hanging="360"/>
      </w:pPr>
      <w:rPr>
        <w:rFonts w:ascii="Arial" w:hAnsi="Arial" w:hint="default"/>
      </w:rPr>
    </w:lvl>
    <w:lvl w:ilvl="2" w:tplc="1812B5CE" w:tentative="1">
      <w:start w:val="1"/>
      <w:numFmt w:val="bullet"/>
      <w:lvlText w:val="•"/>
      <w:lvlJc w:val="left"/>
      <w:pPr>
        <w:tabs>
          <w:tab w:val="num" w:pos="2160"/>
        </w:tabs>
        <w:ind w:left="2160" w:hanging="360"/>
      </w:pPr>
      <w:rPr>
        <w:rFonts w:ascii="Arial" w:hAnsi="Arial" w:hint="default"/>
      </w:rPr>
    </w:lvl>
    <w:lvl w:ilvl="3" w:tplc="2C6C8D24" w:tentative="1">
      <w:start w:val="1"/>
      <w:numFmt w:val="bullet"/>
      <w:lvlText w:val="•"/>
      <w:lvlJc w:val="left"/>
      <w:pPr>
        <w:tabs>
          <w:tab w:val="num" w:pos="2880"/>
        </w:tabs>
        <w:ind w:left="2880" w:hanging="360"/>
      </w:pPr>
      <w:rPr>
        <w:rFonts w:ascii="Arial" w:hAnsi="Arial" w:hint="default"/>
      </w:rPr>
    </w:lvl>
    <w:lvl w:ilvl="4" w:tplc="02EC635C" w:tentative="1">
      <w:start w:val="1"/>
      <w:numFmt w:val="bullet"/>
      <w:lvlText w:val="•"/>
      <w:lvlJc w:val="left"/>
      <w:pPr>
        <w:tabs>
          <w:tab w:val="num" w:pos="3600"/>
        </w:tabs>
        <w:ind w:left="3600" w:hanging="360"/>
      </w:pPr>
      <w:rPr>
        <w:rFonts w:ascii="Arial" w:hAnsi="Arial" w:hint="default"/>
      </w:rPr>
    </w:lvl>
    <w:lvl w:ilvl="5" w:tplc="4322EA4A" w:tentative="1">
      <w:start w:val="1"/>
      <w:numFmt w:val="bullet"/>
      <w:lvlText w:val="•"/>
      <w:lvlJc w:val="left"/>
      <w:pPr>
        <w:tabs>
          <w:tab w:val="num" w:pos="4320"/>
        </w:tabs>
        <w:ind w:left="4320" w:hanging="360"/>
      </w:pPr>
      <w:rPr>
        <w:rFonts w:ascii="Arial" w:hAnsi="Arial" w:hint="default"/>
      </w:rPr>
    </w:lvl>
    <w:lvl w:ilvl="6" w:tplc="AED0DCB2" w:tentative="1">
      <w:start w:val="1"/>
      <w:numFmt w:val="bullet"/>
      <w:lvlText w:val="•"/>
      <w:lvlJc w:val="left"/>
      <w:pPr>
        <w:tabs>
          <w:tab w:val="num" w:pos="5040"/>
        </w:tabs>
        <w:ind w:left="5040" w:hanging="360"/>
      </w:pPr>
      <w:rPr>
        <w:rFonts w:ascii="Arial" w:hAnsi="Arial" w:hint="default"/>
      </w:rPr>
    </w:lvl>
    <w:lvl w:ilvl="7" w:tplc="206AE90C" w:tentative="1">
      <w:start w:val="1"/>
      <w:numFmt w:val="bullet"/>
      <w:lvlText w:val="•"/>
      <w:lvlJc w:val="left"/>
      <w:pPr>
        <w:tabs>
          <w:tab w:val="num" w:pos="5760"/>
        </w:tabs>
        <w:ind w:left="5760" w:hanging="360"/>
      </w:pPr>
      <w:rPr>
        <w:rFonts w:ascii="Arial" w:hAnsi="Arial" w:hint="default"/>
      </w:rPr>
    </w:lvl>
    <w:lvl w:ilvl="8" w:tplc="1C2878E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8B1E58"/>
    <w:multiLevelType w:val="hybridMultilevel"/>
    <w:tmpl w:val="945AE1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4834F5"/>
    <w:multiLevelType w:val="hybridMultilevel"/>
    <w:tmpl w:val="C7D24614"/>
    <w:lvl w:ilvl="0" w:tplc="EA9AD378">
      <w:start w:val="1"/>
      <w:numFmt w:val="bullet"/>
      <w:lvlText w:val="•"/>
      <w:lvlJc w:val="left"/>
      <w:pPr>
        <w:tabs>
          <w:tab w:val="num" w:pos="720"/>
        </w:tabs>
        <w:ind w:left="720" w:hanging="360"/>
      </w:pPr>
      <w:rPr>
        <w:rFonts w:ascii="Arial" w:hAnsi="Arial" w:hint="default"/>
      </w:rPr>
    </w:lvl>
    <w:lvl w:ilvl="1" w:tplc="34121B9E" w:tentative="1">
      <w:start w:val="1"/>
      <w:numFmt w:val="bullet"/>
      <w:lvlText w:val="•"/>
      <w:lvlJc w:val="left"/>
      <w:pPr>
        <w:tabs>
          <w:tab w:val="num" w:pos="1440"/>
        </w:tabs>
        <w:ind w:left="1440" w:hanging="360"/>
      </w:pPr>
      <w:rPr>
        <w:rFonts w:ascii="Arial" w:hAnsi="Arial" w:hint="default"/>
      </w:rPr>
    </w:lvl>
    <w:lvl w:ilvl="2" w:tplc="E0245170" w:tentative="1">
      <w:start w:val="1"/>
      <w:numFmt w:val="bullet"/>
      <w:lvlText w:val="•"/>
      <w:lvlJc w:val="left"/>
      <w:pPr>
        <w:tabs>
          <w:tab w:val="num" w:pos="2160"/>
        </w:tabs>
        <w:ind w:left="2160" w:hanging="360"/>
      </w:pPr>
      <w:rPr>
        <w:rFonts w:ascii="Arial" w:hAnsi="Arial" w:hint="default"/>
      </w:rPr>
    </w:lvl>
    <w:lvl w:ilvl="3" w:tplc="C49ADFE6" w:tentative="1">
      <w:start w:val="1"/>
      <w:numFmt w:val="bullet"/>
      <w:lvlText w:val="•"/>
      <w:lvlJc w:val="left"/>
      <w:pPr>
        <w:tabs>
          <w:tab w:val="num" w:pos="2880"/>
        </w:tabs>
        <w:ind w:left="2880" w:hanging="360"/>
      </w:pPr>
      <w:rPr>
        <w:rFonts w:ascii="Arial" w:hAnsi="Arial" w:hint="default"/>
      </w:rPr>
    </w:lvl>
    <w:lvl w:ilvl="4" w:tplc="3A80A074" w:tentative="1">
      <w:start w:val="1"/>
      <w:numFmt w:val="bullet"/>
      <w:lvlText w:val="•"/>
      <w:lvlJc w:val="left"/>
      <w:pPr>
        <w:tabs>
          <w:tab w:val="num" w:pos="3600"/>
        </w:tabs>
        <w:ind w:left="3600" w:hanging="360"/>
      </w:pPr>
      <w:rPr>
        <w:rFonts w:ascii="Arial" w:hAnsi="Arial" w:hint="default"/>
      </w:rPr>
    </w:lvl>
    <w:lvl w:ilvl="5" w:tplc="2844236C" w:tentative="1">
      <w:start w:val="1"/>
      <w:numFmt w:val="bullet"/>
      <w:lvlText w:val="•"/>
      <w:lvlJc w:val="left"/>
      <w:pPr>
        <w:tabs>
          <w:tab w:val="num" w:pos="4320"/>
        </w:tabs>
        <w:ind w:left="4320" w:hanging="360"/>
      </w:pPr>
      <w:rPr>
        <w:rFonts w:ascii="Arial" w:hAnsi="Arial" w:hint="default"/>
      </w:rPr>
    </w:lvl>
    <w:lvl w:ilvl="6" w:tplc="566E4E3A" w:tentative="1">
      <w:start w:val="1"/>
      <w:numFmt w:val="bullet"/>
      <w:lvlText w:val="•"/>
      <w:lvlJc w:val="left"/>
      <w:pPr>
        <w:tabs>
          <w:tab w:val="num" w:pos="5040"/>
        </w:tabs>
        <w:ind w:left="5040" w:hanging="360"/>
      </w:pPr>
      <w:rPr>
        <w:rFonts w:ascii="Arial" w:hAnsi="Arial" w:hint="default"/>
      </w:rPr>
    </w:lvl>
    <w:lvl w:ilvl="7" w:tplc="92F6916A" w:tentative="1">
      <w:start w:val="1"/>
      <w:numFmt w:val="bullet"/>
      <w:lvlText w:val="•"/>
      <w:lvlJc w:val="left"/>
      <w:pPr>
        <w:tabs>
          <w:tab w:val="num" w:pos="5760"/>
        </w:tabs>
        <w:ind w:left="5760" w:hanging="360"/>
      </w:pPr>
      <w:rPr>
        <w:rFonts w:ascii="Arial" w:hAnsi="Arial" w:hint="default"/>
      </w:rPr>
    </w:lvl>
    <w:lvl w:ilvl="8" w:tplc="FD3812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403253"/>
    <w:multiLevelType w:val="hybridMultilevel"/>
    <w:tmpl w:val="23140E6E"/>
    <w:lvl w:ilvl="0" w:tplc="D8B2E4CC">
      <w:start w:val="1"/>
      <w:numFmt w:val="decimal"/>
      <w:lvlText w:val="%1."/>
      <w:lvlJc w:val="left"/>
      <w:pPr>
        <w:ind w:left="819" w:hanging="360"/>
      </w:pPr>
      <w:rPr>
        <w:rFonts w:hint="default"/>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29" w15:restartNumberingAfterBreak="0">
    <w:nsid w:val="6F9F752A"/>
    <w:multiLevelType w:val="hybridMultilevel"/>
    <w:tmpl w:val="1E2A70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A02AF0"/>
    <w:multiLevelType w:val="hybridMultilevel"/>
    <w:tmpl w:val="D1CC1C3A"/>
    <w:lvl w:ilvl="0" w:tplc="080A0003">
      <w:start w:val="1"/>
      <w:numFmt w:val="bullet"/>
      <w:lvlText w:val="o"/>
      <w:lvlJc w:val="left"/>
      <w:pPr>
        <w:tabs>
          <w:tab w:val="num" w:pos="1428"/>
        </w:tabs>
        <w:ind w:left="1428" w:hanging="360"/>
      </w:pPr>
      <w:rPr>
        <w:rFonts w:ascii="Courier New" w:hAnsi="Courier New" w:cs="Courier New" w:hint="default"/>
      </w:rPr>
    </w:lvl>
    <w:lvl w:ilvl="1" w:tplc="5D503038" w:tentative="1">
      <w:start w:val="1"/>
      <w:numFmt w:val="bullet"/>
      <w:lvlText w:val="₋"/>
      <w:lvlJc w:val="left"/>
      <w:pPr>
        <w:tabs>
          <w:tab w:val="num" w:pos="2148"/>
        </w:tabs>
        <w:ind w:left="2148" w:hanging="360"/>
      </w:pPr>
      <w:rPr>
        <w:rFonts w:ascii="Calibri" w:hAnsi="Calibri" w:hint="default"/>
      </w:rPr>
    </w:lvl>
    <w:lvl w:ilvl="2" w:tplc="2BFCA630" w:tentative="1">
      <w:start w:val="1"/>
      <w:numFmt w:val="bullet"/>
      <w:lvlText w:val="₋"/>
      <w:lvlJc w:val="left"/>
      <w:pPr>
        <w:tabs>
          <w:tab w:val="num" w:pos="2868"/>
        </w:tabs>
        <w:ind w:left="2868" w:hanging="360"/>
      </w:pPr>
      <w:rPr>
        <w:rFonts w:ascii="Calibri" w:hAnsi="Calibri" w:hint="default"/>
      </w:rPr>
    </w:lvl>
    <w:lvl w:ilvl="3" w:tplc="1DE65C46" w:tentative="1">
      <w:start w:val="1"/>
      <w:numFmt w:val="bullet"/>
      <w:lvlText w:val="₋"/>
      <w:lvlJc w:val="left"/>
      <w:pPr>
        <w:tabs>
          <w:tab w:val="num" w:pos="3588"/>
        </w:tabs>
        <w:ind w:left="3588" w:hanging="360"/>
      </w:pPr>
      <w:rPr>
        <w:rFonts w:ascii="Calibri" w:hAnsi="Calibri" w:hint="default"/>
      </w:rPr>
    </w:lvl>
    <w:lvl w:ilvl="4" w:tplc="3FD891EA" w:tentative="1">
      <w:start w:val="1"/>
      <w:numFmt w:val="bullet"/>
      <w:lvlText w:val="₋"/>
      <w:lvlJc w:val="left"/>
      <w:pPr>
        <w:tabs>
          <w:tab w:val="num" w:pos="4308"/>
        </w:tabs>
        <w:ind w:left="4308" w:hanging="360"/>
      </w:pPr>
      <w:rPr>
        <w:rFonts w:ascii="Calibri" w:hAnsi="Calibri" w:hint="default"/>
      </w:rPr>
    </w:lvl>
    <w:lvl w:ilvl="5" w:tplc="6B4A6590" w:tentative="1">
      <w:start w:val="1"/>
      <w:numFmt w:val="bullet"/>
      <w:lvlText w:val="₋"/>
      <w:lvlJc w:val="left"/>
      <w:pPr>
        <w:tabs>
          <w:tab w:val="num" w:pos="5028"/>
        </w:tabs>
        <w:ind w:left="5028" w:hanging="360"/>
      </w:pPr>
      <w:rPr>
        <w:rFonts w:ascii="Calibri" w:hAnsi="Calibri" w:hint="default"/>
      </w:rPr>
    </w:lvl>
    <w:lvl w:ilvl="6" w:tplc="DBFE46E4" w:tentative="1">
      <w:start w:val="1"/>
      <w:numFmt w:val="bullet"/>
      <w:lvlText w:val="₋"/>
      <w:lvlJc w:val="left"/>
      <w:pPr>
        <w:tabs>
          <w:tab w:val="num" w:pos="5748"/>
        </w:tabs>
        <w:ind w:left="5748" w:hanging="360"/>
      </w:pPr>
      <w:rPr>
        <w:rFonts w:ascii="Calibri" w:hAnsi="Calibri" w:hint="default"/>
      </w:rPr>
    </w:lvl>
    <w:lvl w:ilvl="7" w:tplc="1FE02D62" w:tentative="1">
      <w:start w:val="1"/>
      <w:numFmt w:val="bullet"/>
      <w:lvlText w:val="₋"/>
      <w:lvlJc w:val="left"/>
      <w:pPr>
        <w:tabs>
          <w:tab w:val="num" w:pos="6468"/>
        </w:tabs>
        <w:ind w:left="6468" w:hanging="360"/>
      </w:pPr>
      <w:rPr>
        <w:rFonts w:ascii="Calibri" w:hAnsi="Calibri" w:hint="default"/>
      </w:rPr>
    </w:lvl>
    <w:lvl w:ilvl="8" w:tplc="54F6BD0E" w:tentative="1">
      <w:start w:val="1"/>
      <w:numFmt w:val="bullet"/>
      <w:lvlText w:val="₋"/>
      <w:lvlJc w:val="left"/>
      <w:pPr>
        <w:tabs>
          <w:tab w:val="num" w:pos="7188"/>
        </w:tabs>
        <w:ind w:left="7188" w:hanging="360"/>
      </w:pPr>
      <w:rPr>
        <w:rFonts w:ascii="Calibri" w:hAnsi="Calibri" w:hint="default"/>
      </w:rPr>
    </w:lvl>
  </w:abstractNum>
  <w:abstractNum w:abstractNumId="31" w15:restartNumberingAfterBreak="0">
    <w:nsid w:val="7F5F3676"/>
    <w:multiLevelType w:val="hybridMultilevel"/>
    <w:tmpl w:val="F5707AE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3"/>
  </w:num>
  <w:num w:numId="4">
    <w:abstractNumId w:val="8"/>
  </w:num>
  <w:num w:numId="5">
    <w:abstractNumId w:val="31"/>
  </w:num>
  <w:num w:numId="6">
    <w:abstractNumId w:val="21"/>
  </w:num>
  <w:num w:numId="7">
    <w:abstractNumId w:val="4"/>
  </w:num>
  <w:num w:numId="8">
    <w:abstractNumId w:val="24"/>
  </w:num>
  <w:num w:numId="9">
    <w:abstractNumId w:val="25"/>
  </w:num>
  <w:num w:numId="10">
    <w:abstractNumId w:val="11"/>
  </w:num>
  <w:num w:numId="11">
    <w:abstractNumId w:val="6"/>
  </w:num>
  <w:num w:numId="12">
    <w:abstractNumId w:val="27"/>
  </w:num>
  <w:num w:numId="13">
    <w:abstractNumId w:val="12"/>
  </w:num>
  <w:num w:numId="14">
    <w:abstractNumId w:val="16"/>
  </w:num>
  <w:num w:numId="15">
    <w:abstractNumId w:val="5"/>
  </w:num>
  <w:num w:numId="16">
    <w:abstractNumId w:val="28"/>
  </w:num>
  <w:num w:numId="17">
    <w:abstractNumId w:val="0"/>
  </w:num>
  <w:num w:numId="18">
    <w:abstractNumId w:val="22"/>
  </w:num>
  <w:num w:numId="19">
    <w:abstractNumId w:val="18"/>
  </w:num>
  <w:num w:numId="20">
    <w:abstractNumId w:val="1"/>
  </w:num>
  <w:num w:numId="21">
    <w:abstractNumId w:val="29"/>
  </w:num>
  <w:num w:numId="22">
    <w:abstractNumId w:val="2"/>
  </w:num>
  <w:num w:numId="23">
    <w:abstractNumId w:val="3"/>
  </w:num>
  <w:num w:numId="24">
    <w:abstractNumId w:val="17"/>
  </w:num>
  <w:num w:numId="25">
    <w:abstractNumId w:val="7"/>
  </w:num>
  <w:num w:numId="26">
    <w:abstractNumId w:val="10"/>
  </w:num>
  <w:num w:numId="27">
    <w:abstractNumId w:val="15"/>
  </w:num>
  <w:num w:numId="28">
    <w:abstractNumId w:val="23"/>
  </w:num>
  <w:num w:numId="29">
    <w:abstractNumId w:val="30"/>
  </w:num>
  <w:num w:numId="30">
    <w:abstractNumId w:val="9"/>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31"/>
    <w:rsid w:val="00012B19"/>
    <w:rsid w:val="0005154B"/>
    <w:rsid w:val="00054EF2"/>
    <w:rsid w:val="000C2E4F"/>
    <w:rsid w:val="000C6097"/>
    <w:rsid w:val="000F2560"/>
    <w:rsid w:val="00126A2E"/>
    <w:rsid w:val="001329FA"/>
    <w:rsid w:val="001356A3"/>
    <w:rsid w:val="00172332"/>
    <w:rsid w:val="001F141E"/>
    <w:rsid w:val="00246DD7"/>
    <w:rsid w:val="00250741"/>
    <w:rsid w:val="003507DE"/>
    <w:rsid w:val="00363C67"/>
    <w:rsid w:val="003817D9"/>
    <w:rsid w:val="00385492"/>
    <w:rsid w:val="003B543A"/>
    <w:rsid w:val="003E05C5"/>
    <w:rsid w:val="00435F3B"/>
    <w:rsid w:val="0048526E"/>
    <w:rsid w:val="00496FB6"/>
    <w:rsid w:val="004A0D92"/>
    <w:rsid w:val="004A5DB5"/>
    <w:rsid w:val="004C3DD7"/>
    <w:rsid w:val="004C470E"/>
    <w:rsid w:val="004D4481"/>
    <w:rsid w:val="004E3C06"/>
    <w:rsid w:val="00512D4F"/>
    <w:rsid w:val="00526E1F"/>
    <w:rsid w:val="00566EEA"/>
    <w:rsid w:val="00597FD0"/>
    <w:rsid w:val="005B3924"/>
    <w:rsid w:val="005C33D6"/>
    <w:rsid w:val="005F5F4F"/>
    <w:rsid w:val="00655329"/>
    <w:rsid w:val="00660B7D"/>
    <w:rsid w:val="006A26AC"/>
    <w:rsid w:val="006A3531"/>
    <w:rsid w:val="007108B5"/>
    <w:rsid w:val="00743BD1"/>
    <w:rsid w:val="00782EE9"/>
    <w:rsid w:val="0079292E"/>
    <w:rsid w:val="007B2C28"/>
    <w:rsid w:val="007C04E8"/>
    <w:rsid w:val="007C2E4E"/>
    <w:rsid w:val="00805F0C"/>
    <w:rsid w:val="00832DD5"/>
    <w:rsid w:val="00846BC1"/>
    <w:rsid w:val="00860F88"/>
    <w:rsid w:val="008B5E95"/>
    <w:rsid w:val="008F0968"/>
    <w:rsid w:val="0090231D"/>
    <w:rsid w:val="00920D9B"/>
    <w:rsid w:val="00936F84"/>
    <w:rsid w:val="00962738"/>
    <w:rsid w:val="009656F4"/>
    <w:rsid w:val="009B357A"/>
    <w:rsid w:val="00A671AD"/>
    <w:rsid w:val="00A77404"/>
    <w:rsid w:val="00AE01C7"/>
    <w:rsid w:val="00B07DA4"/>
    <w:rsid w:val="00B16D4C"/>
    <w:rsid w:val="00B23870"/>
    <w:rsid w:val="00B46487"/>
    <w:rsid w:val="00B475AC"/>
    <w:rsid w:val="00B563B1"/>
    <w:rsid w:val="00B75108"/>
    <w:rsid w:val="00B9335E"/>
    <w:rsid w:val="00BA3189"/>
    <w:rsid w:val="00BE6AE3"/>
    <w:rsid w:val="00C40816"/>
    <w:rsid w:val="00C47304"/>
    <w:rsid w:val="00C813AA"/>
    <w:rsid w:val="00C922DB"/>
    <w:rsid w:val="00CF01A6"/>
    <w:rsid w:val="00CF2070"/>
    <w:rsid w:val="00D963EA"/>
    <w:rsid w:val="00DD5E5D"/>
    <w:rsid w:val="00DE0733"/>
    <w:rsid w:val="00E01467"/>
    <w:rsid w:val="00ED1300"/>
    <w:rsid w:val="00ED3659"/>
    <w:rsid w:val="00ED58A0"/>
    <w:rsid w:val="00EE574B"/>
    <w:rsid w:val="00F84354"/>
    <w:rsid w:val="00FB5A77"/>
    <w:rsid w:val="00FE31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E375"/>
  <w15:docId w15:val="{3D081B19-74C4-4A81-B1D5-E43CC32E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7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3531"/>
    <w:pPr>
      <w:spacing w:after="0" w:line="240" w:lineRule="auto"/>
    </w:pPr>
  </w:style>
  <w:style w:type="paragraph" w:styleId="Textodeglobo">
    <w:name w:val="Balloon Text"/>
    <w:basedOn w:val="Normal"/>
    <w:link w:val="TextodegloboCar"/>
    <w:uiPriority w:val="99"/>
    <w:semiHidden/>
    <w:unhideWhenUsed/>
    <w:rsid w:val="00B238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870"/>
    <w:rPr>
      <w:rFonts w:ascii="Tahoma" w:hAnsi="Tahoma" w:cs="Tahoma"/>
      <w:sz w:val="16"/>
      <w:szCs w:val="16"/>
    </w:rPr>
  </w:style>
  <w:style w:type="paragraph" w:styleId="Encabezado">
    <w:name w:val="header"/>
    <w:basedOn w:val="Normal"/>
    <w:link w:val="EncabezadoCar"/>
    <w:uiPriority w:val="99"/>
    <w:unhideWhenUsed/>
    <w:rsid w:val="00F843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354"/>
  </w:style>
  <w:style w:type="paragraph" w:styleId="Piedepgina">
    <w:name w:val="footer"/>
    <w:basedOn w:val="Normal"/>
    <w:link w:val="PiedepginaCar"/>
    <w:uiPriority w:val="99"/>
    <w:unhideWhenUsed/>
    <w:rsid w:val="00F843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354"/>
  </w:style>
  <w:style w:type="paragraph" w:styleId="Prrafodelista">
    <w:name w:val="List Paragraph"/>
    <w:basedOn w:val="Normal"/>
    <w:link w:val="PrrafodelistaCar"/>
    <w:uiPriority w:val="34"/>
    <w:qFormat/>
    <w:rsid w:val="007C2E4E"/>
    <w:pPr>
      <w:ind w:left="720"/>
      <w:contextualSpacing/>
    </w:pPr>
  </w:style>
  <w:style w:type="character" w:customStyle="1" w:styleId="PrrafodelistaCar">
    <w:name w:val="Párrafo de lista Car"/>
    <w:link w:val="Prrafodelista"/>
    <w:uiPriority w:val="34"/>
    <w:rsid w:val="009B357A"/>
  </w:style>
  <w:style w:type="paragraph" w:styleId="NormalWeb">
    <w:name w:val="Normal (Web)"/>
    <w:basedOn w:val="Normal"/>
    <w:uiPriority w:val="99"/>
    <w:unhideWhenUsed/>
    <w:rsid w:val="009B357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B0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4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1352</Words>
  <Characters>7441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Titular</cp:lastModifiedBy>
  <cp:revision>2</cp:revision>
  <cp:lastPrinted>2015-02-20T18:45:00Z</cp:lastPrinted>
  <dcterms:created xsi:type="dcterms:W3CDTF">2016-02-19T17:02:00Z</dcterms:created>
  <dcterms:modified xsi:type="dcterms:W3CDTF">2016-02-19T17:02:00Z</dcterms:modified>
</cp:coreProperties>
</file>