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78A" w:rsidRDefault="0039178A" w:rsidP="00C3542C">
      <w:pPr>
        <w:spacing w:after="0" w:line="240" w:lineRule="auto"/>
        <w:jc w:val="both"/>
        <w:rPr>
          <w:rFonts w:ascii="Bell MT" w:hAnsi="Bell MT" w:cs="Andalus"/>
          <w:sz w:val="32"/>
          <w:szCs w:val="28"/>
        </w:rPr>
      </w:pPr>
    </w:p>
    <w:p w:rsidR="007D3EBE" w:rsidRPr="009850E9" w:rsidRDefault="007D3EBE" w:rsidP="00C3542C">
      <w:pPr>
        <w:spacing w:after="0" w:line="240" w:lineRule="auto"/>
        <w:jc w:val="both"/>
        <w:rPr>
          <w:rFonts w:ascii="Bell MT" w:hAnsi="Bell MT" w:cs="Andalus"/>
          <w:sz w:val="32"/>
          <w:szCs w:val="28"/>
        </w:rPr>
      </w:pPr>
    </w:p>
    <w:p w:rsidR="0048606F" w:rsidRPr="009850E9" w:rsidRDefault="0048606F" w:rsidP="00C3542C">
      <w:pPr>
        <w:spacing w:after="0" w:line="240" w:lineRule="auto"/>
        <w:jc w:val="center"/>
        <w:rPr>
          <w:rFonts w:ascii="Bell MT" w:hAnsi="Bell MT" w:cs="Andalus"/>
          <w:b/>
          <w:color w:val="A5644E" w:themeColor="accent2"/>
          <w:sz w:val="32"/>
          <w:szCs w:val="28"/>
        </w:rPr>
      </w:pPr>
      <w:r w:rsidRPr="009850E9">
        <w:rPr>
          <w:rFonts w:ascii="Bell MT" w:hAnsi="Bell MT" w:cs="Andalus"/>
          <w:b/>
          <w:color w:val="A5644E" w:themeColor="accent2"/>
          <w:sz w:val="32"/>
          <w:szCs w:val="28"/>
        </w:rPr>
        <w:t xml:space="preserve">PROPUESTA DE AGENDA </w:t>
      </w:r>
      <w:r w:rsidR="003B1020" w:rsidRPr="00152CD5">
        <w:rPr>
          <w:rFonts w:ascii="Bell MT" w:hAnsi="Bell MT" w:cs="Andalus"/>
          <w:b/>
          <w:color w:val="A5644E" w:themeColor="accent2"/>
          <w:sz w:val="32"/>
          <w:szCs w:val="28"/>
        </w:rPr>
        <w:t>T</w:t>
      </w:r>
      <w:r w:rsidR="00A75817" w:rsidRPr="00152CD5">
        <w:rPr>
          <w:rFonts w:ascii="Bell MT" w:hAnsi="Bell MT" w:cs="Andalus"/>
          <w:b/>
          <w:color w:val="A5644E" w:themeColor="accent2"/>
          <w:sz w:val="32"/>
          <w:szCs w:val="28"/>
        </w:rPr>
        <w:t>EMÁ</w:t>
      </w:r>
      <w:r w:rsidR="003B1020" w:rsidRPr="00152CD5">
        <w:rPr>
          <w:rFonts w:ascii="Bell MT" w:hAnsi="Bell MT" w:cs="Andalus"/>
          <w:b/>
          <w:color w:val="A5644E" w:themeColor="accent2"/>
          <w:sz w:val="32"/>
          <w:szCs w:val="28"/>
        </w:rPr>
        <w:t>TICA</w:t>
      </w:r>
      <w:r w:rsidR="00A75817">
        <w:rPr>
          <w:rFonts w:ascii="Bell MT" w:hAnsi="Bell MT" w:cs="Andalus"/>
          <w:b/>
          <w:color w:val="A5644E" w:themeColor="accent2"/>
          <w:sz w:val="32"/>
          <w:szCs w:val="28"/>
        </w:rPr>
        <w:t xml:space="preserve"> </w:t>
      </w:r>
      <w:r w:rsidR="00F707B3" w:rsidRPr="009850E9">
        <w:rPr>
          <w:rFonts w:ascii="Bell MT" w:hAnsi="Bell MT" w:cs="Andalus"/>
          <w:b/>
          <w:color w:val="A5644E" w:themeColor="accent2"/>
          <w:sz w:val="32"/>
          <w:szCs w:val="28"/>
        </w:rPr>
        <w:t>PARA LA</w:t>
      </w:r>
      <w:r w:rsidRPr="009850E9">
        <w:rPr>
          <w:rFonts w:ascii="Bell MT" w:hAnsi="Bell MT" w:cs="Andalus"/>
          <w:b/>
          <w:color w:val="A5644E" w:themeColor="accent2"/>
          <w:sz w:val="32"/>
          <w:szCs w:val="28"/>
        </w:rPr>
        <w:t xml:space="preserve"> COMISIÓN DE COMPETITIVIDAD DE LA CONFERENCIA NACIONAL DE GOBERNADORES</w:t>
      </w:r>
    </w:p>
    <w:p w:rsidR="0048606F" w:rsidRPr="009850E9" w:rsidRDefault="003B1020" w:rsidP="003B1020">
      <w:pPr>
        <w:tabs>
          <w:tab w:val="left" w:pos="5661"/>
        </w:tabs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ab/>
      </w:r>
    </w:p>
    <w:p w:rsidR="0048606F" w:rsidRPr="009850E9" w:rsidRDefault="0048606F" w:rsidP="00C3542C">
      <w:pPr>
        <w:spacing w:line="360" w:lineRule="auto"/>
        <w:jc w:val="both"/>
        <w:rPr>
          <w:rFonts w:ascii="Bell MT" w:hAnsi="Bell MT" w:cs="Andalus"/>
          <w:b/>
          <w:color w:val="F0A22E" w:themeColor="accent1"/>
          <w:sz w:val="28"/>
          <w:szCs w:val="28"/>
        </w:rPr>
      </w:pPr>
      <w:r w:rsidRPr="009850E9">
        <w:rPr>
          <w:rFonts w:ascii="Bell MT" w:hAnsi="Bell MT" w:cs="Andalus"/>
          <w:b/>
          <w:color w:val="F0A22E" w:themeColor="accent1"/>
          <w:sz w:val="28"/>
          <w:szCs w:val="28"/>
        </w:rPr>
        <w:t>PRESENTACIÓN</w:t>
      </w:r>
    </w:p>
    <w:p w:rsidR="00F707B3" w:rsidRPr="009850E9" w:rsidRDefault="00CC4C4F" w:rsidP="00833061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E</w:t>
      </w:r>
      <w:r w:rsidR="00833061" w:rsidRPr="009850E9">
        <w:rPr>
          <w:rFonts w:ascii="Bell MT" w:hAnsi="Bell MT" w:cs="Andalus"/>
          <w:sz w:val="28"/>
          <w:szCs w:val="28"/>
        </w:rPr>
        <w:t>l artículo 25 de la Constitución Política de los Estados</w:t>
      </w:r>
      <w:r w:rsidR="00CD0B81">
        <w:rPr>
          <w:rFonts w:ascii="Bell MT" w:hAnsi="Bell MT" w:cs="Andalus"/>
          <w:sz w:val="28"/>
          <w:szCs w:val="28"/>
        </w:rPr>
        <w:t xml:space="preserve"> Unidos Mexicanos define a la co</w:t>
      </w:r>
      <w:r w:rsidR="00833061" w:rsidRPr="009850E9">
        <w:rPr>
          <w:rFonts w:ascii="Bell MT" w:hAnsi="Bell MT" w:cs="Andalus"/>
          <w:sz w:val="28"/>
          <w:szCs w:val="28"/>
        </w:rPr>
        <w:t>mpetitividad como</w:t>
      </w:r>
      <w:r w:rsidR="0022566A" w:rsidRPr="009850E9">
        <w:rPr>
          <w:rFonts w:ascii="Bell MT" w:hAnsi="Bell MT" w:cs="Andalus"/>
          <w:sz w:val="28"/>
          <w:szCs w:val="28"/>
        </w:rPr>
        <w:t xml:space="preserve"> el conjunto de condiciones necesarias para generar u</w:t>
      </w:r>
      <w:r w:rsidR="00833061" w:rsidRPr="009850E9">
        <w:rPr>
          <w:rFonts w:ascii="Bell MT" w:hAnsi="Bell MT" w:cs="Andalus"/>
          <w:sz w:val="28"/>
          <w:szCs w:val="28"/>
        </w:rPr>
        <w:t>n mayor crecimiento económico, que promueva</w:t>
      </w:r>
      <w:r w:rsidR="0022566A" w:rsidRPr="009850E9">
        <w:rPr>
          <w:rFonts w:ascii="Bell MT" w:hAnsi="Bell MT" w:cs="Andalus"/>
          <w:sz w:val="28"/>
          <w:szCs w:val="28"/>
        </w:rPr>
        <w:t xml:space="preserve"> la inversión y la generación de empleo.</w:t>
      </w:r>
      <w:r w:rsidR="00833061" w:rsidRPr="009850E9">
        <w:rPr>
          <w:rFonts w:ascii="Bell MT" w:hAnsi="Bell MT" w:cs="Andalus"/>
          <w:sz w:val="28"/>
          <w:szCs w:val="28"/>
        </w:rPr>
        <w:t xml:space="preserve"> Con base en esta premisa, l</w:t>
      </w:r>
      <w:r w:rsidR="00F707B3" w:rsidRPr="009850E9">
        <w:rPr>
          <w:rFonts w:ascii="Bell MT" w:hAnsi="Bell MT" w:cs="Andalus"/>
          <w:sz w:val="28"/>
          <w:szCs w:val="28"/>
        </w:rPr>
        <w:t>a present</w:t>
      </w:r>
      <w:r w:rsidR="00A75817">
        <w:rPr>
          <w:rFonts w:ascii="Bell MT" w:hAnsi="Bell MT" w:cs="Andalus"/>
          <w:sz w:val="28"/>
          <w:szCs w:val="28"/>
        </w:rPr>
        <w:t xml:space="preserve">e propuesta de Agenda </w:t>
      </w:r>
      <w:r w:rsidR="00A75817" w:rsidRPr="00152CD5">
        <w:rPr>
          <w:rFonts w:ascii="Bell MT" w:hAnsi="Bell MT" w:cs="Andalus"/>
          <w:sz w:val="28"/>
          <w:szCs w:val="28"/>
        </w:rPr>
        <w:t>Temática</w:t>
      </w:r>
      <w:r w:rsidR="00F707B3" w:rsidRPr="009850E9">
        <w:rPr>
          <w:rFonts w:ascii="Bell MT" w:hAnsi="Bell MT" w:cs="Andalus"/>
          <w:sz w:val="28"/>
          <w:szCs w:val="28"/>
        </w:rPr>
        <w:t xml:space="preserve"> </w:t>
      </w:r>
      <w:r w:rsidR="006952CE" w:rsidRPr="009850E9">
        <w:rPr>
          <w:rFonts w:ascii="Bell MT" w:hAnsi="Bell MT" w:cs="Andalus"/>
          <w:sz w:val="28"/>
          <w:szCs w:val="28"/>
        </w:rPr>
        <w:t>tiene como obje</w:t>
      </w:r>
      <w:r w:rsidRPr="009850E9">
        <w:rPr>
          <w:rFonts w:ascii="Bell MT" w:hAnsi="Bell MT" w:cs="Andalus"/>
          <w:sz w:val="28"/>
          <w:szCs w:val="28"/>
        </w:rPr>
        <w:t>to</w:t>
      </w:r>
      <w:r w:rsidR="006952CE" w:rsidRPr="009850E9">
        <w:rPr>
          <w:rFonts w:ascii="Bell MT" w:hAnsi="Bell MT" w:cs="Andalus"/>
          <w:sz w:val="28"/>
          <w:szCs w:val="28"/>
        </w:rPr>
        <w:t xml:space="preserve"> el que l</w:t>
      </w:r>
      <w:r w:rsidR="00F707B3" w:rsidRPr="009850E9">
        <w:rPr>
          <w:rFonts w:ascii="Bell MT" w:hAnsi="Bell MT" w:cs="Andalus"/>
          <w:sz w:val="28"/>
          <w:szCs w:val="28"/>
        </w:rPr>
        <w:t xml:space="preserve">a Comisión de </w:t>
      </w:r>
      <w:r w:rsidR="00F53744">
        <w:rPr>
          <w:rFonts w:ascii="Bell MT" w:hAnsi="Bell MT" w:cs="Andalus"/>
          <w:sz w:val="28"/>
          <w:szCs w:val="28"/>
        </w:rPr>
        <w:t>Competitividad de la Conferencia</w:t>
      </w:r>
      <w:r w:rsidR="006952CE" w:rsidRPr="009850E9">
        <w:rPr>
          <w:rFonts w:ascii="Bell MT" w:hAnsi="Bell MT" w:cs="Andalus"/>
          <w:sz w:val="28"/>
          <w:szCs w:val="28"/>
        </w:rPr>
        <w:t xml:space="preserve"> Nacional de Gobernadores sea </w:t>
      </w:r>
      <w:r w:rsidR="00F707B3" w:rsidRPr="009850E9">
        <w:rPr>
          <w:rFonts w:ascii="Bell MT" w:hAnsi="Bell MT" w:cs="Andalus"/>
          <w:sz w:val="28"/>
          <w:szCs w:val="28"/>
        </w:rPr>
        <w:t xml:space="preserve">un </w:t>
      </w:r>
      <w:r w:rsidR="006952CE" w:rsidRPr="009850E9">
        <w:rPr>
          <w:rFonts w:ascii="Bell MT" w:hAnsi="Bell MT" w:cs="Andalus"/>
          <w:sz w:val="28"/>
          <w:szCs w:val="28"/>
        </w:rPr>
        <w:t>espacio</w:t>
      </w:r>
      <w:r w:rsidR="00F707B3" w:rsidRPr="009850E9">
        <w:rPr>
          <w:rFonts w:ascii="Bell MT" w:hAnsi="Bell MT" w:cs="Andalus"/>
          <w:sz w:val="28"/>
          <w:szCs w:val="28"/>
        </w:rPr>
        <w:t xml:space="preserve"> de discusión, análisis y </w:t>
      </w:r>
      <w:r w:rsidR="001901AA" w:rsidRPr="009850E9">
        <w:rPr>
          <w:rFonts w:ascii="Bell MT" w:hAnsi="Bell MT" w:cs="Andalus"/>
          <w:sz w:val="28"/>
          <w:szCs w:val="28"/>
        </w:rPr>
        <w:t>difusión</w:t>
      </w:r>
      <w:r w:rsidR="00F707B3" w:rsidRPr="009850E9">
        <w:rPr>
          <w:rFonts w:ascii="Bell MT" w:hAnsi="Bell MT" w:cs="Andalus"/>
          <w:sz w:val="28"/>
          <w:szCs w:val="28"/>
        </w:rPr>
        <w:t xml:space="preserve"> de las mejores prácticas y políticas públicas que contribuyan a que las entidades f</w:t>
      </w:r>
      <w:r w:rsidR="009A76A0">
        <w:rPr>
          <w:rFonts w:ascii="Bell MT" w:hAnsi="Bell MT" w:cs="Andalus"/>
          <w:sz w:val="28"/>
          <w:szCs w:val="28"/>
        </w:rPr>
        <w:t>ederativas,</w:t>
      </w:r>
      <w:r w:rsidR="00F707B3" w:rsidRPr="009850E9">
        <w:rPr>
          <w:rFonts w:ascii="Bell MT" w:hAnsi="Bell MT" w:cs="Andalus"/>
          <w:sz w:val="28"/>
          <w:szCs w:val="28"/>
        </w:rPr>
        <w:t xml:space="preserve"> los municipios y delegaciones</w:t>
      </w:r>
      <w:r w:rsidR="009A76A0">
        <w:rPr>
          <w:rFonts w:ascii="Bell MT" w:hAnsi="Bell MT" w:cs="Andalus"/>
          <w:sz w:val="28"/>
          <w:szCs w:val="28"/>
        </w:rPr>
        <w:t>, en el caso del Distrito Federal,</w:t>
      </w:r>
      <w:r w:rsidR="00F707B3" w:rsidRPr="009850E9">
        <w:rPr>
          <w:rFonts w:ascii="Bell MT" w:hAnsi="Bell MT" w:cs="Andalus"/>
          <w:sz w:val="28"/>
          <w:szCs w:val="28"/>
        </w:rPr>
        <w:t xml:space="preserve"> sean más competitivos y con ello se propicie mayor crecimien</w:t>
      </w:r>
      <w:r w:rsidR="007F5028">
        <w:rPr>
          <w:rFonts w:ascii="Bell MT" w:hAnsi="Bell MT" w:cs="Andalus"/>
          <w:sz w:val="28"/>
          <w:szCs w:val="28"/>
        </w:rPr>
        <w:t>to económico y bienestar social.</w:t>
      </w:r>
    </w:p>
    <w:p w:rsidR="006952CE" w:rsidRPr="009850E9" w:rsidRDefault="006952CE" w:rsidP="00C3542C">
      <w:pPr>
        <w:autoSpaceDE w:val="0"/>
        <w:autoSpaceDN w:val="0"/>
        <w:adjustRightInd w:val="0"/>
        <w:spacing w:after="0" w:line="360" w:lineRule="auto"/>
        <w:jc w:val="both"/>
        <w:rPr>
          <w:rFonts w:ascii="Bell MT" w:hAnsi="Bell MT" w:cs="Andalus"/>
          <w:sz w:val="28"/>
          <w:szCs w:val="28"/>
        </w:rPr>
      </w:pPr>
    </w:p>
    <w:p w:rsidR="006952CE" w:rsidRDefault="002869ED" w:rsidP="00C3542C">
      <w:pPr>
        <w:tabs>
          <w:tab w:val="left" w:pos="2638"/>
          <w:tab w:val="left" w:pos="4820"/>
        </w:tabs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 xml:space="preserve">La </w:t>
      </w:r>
      <w:r w:rsidRPr="00152CD5">
        <w:rPr>
          <w:rFonts w:ascii="Bell MT" w:hAnsi="Bell MT" w:cs="Andalus"/>
          <w:sz w:val="28"/>
          <w:szCs w:val="28"/>
        </w:rPr>
        <w:t>A</w:t>
      </w:r>
      <w:r w:rsidR="00825EBB" w:rsidRPr="00152CD5">
        <w:rPr>
          <w:rFonts w:ascii="Bell MT" w:hAnsi="Bell MT" w:cs="Andalus"/>
          <w:sz w:val="28"/>
          <w:szCs w:val="28"/>
        </w:rPr>
        <w:t>genda</w:t>
      </w:r>
      <w:r w:rsidR="00FF597B" w:rsidRPr="00152CD5">
        <w:rPr>
          <w:rFonts w:ascii="Bell MT" w:hAnsi="Bell MT" w:cs="Andalus"/>
          <w:sz w:val="28"/>
          <w:szCs w:val="28"/>
        </w:rPr>
        <w:t xml:space="preserve"> Temática</w:t>
      </w:r>
      <w:r w:rsidR="00825EBB" w:rsidRPr="00152CD5">
        <w:rPr>
          <w:rFonts w:ascii="Bell MT" w:hAnsi="Bell MT" w:cs="Andalus"/>
          <w:sz w:val="28"/>
          <w:szCs w:val="28"/>
        </w:rPr>
        <w:t xml:space="preserve"> se </w:t>
      </w:r>
      <w:r w:rsidR="00825EBB" w:rsidRPr="009850E9">
        <w:rPr>
          <w:rFonts w:ascii="Bell MT" w:hAnsi="Bell MT" w:cs="Andalus"/>
          <w:sz w:val="28"/>
          <w:szCs w:val="28"/>
        </w:rPr>
        <w:t xml:space="preserve">basa en </w:t>
      </w:r>
      <w:r w:rsidR="00C23A17">
        <w:rPr>
          <w:rFonts w:ascii="Bell MT" w:hAnsi="Bell MT" w:cs="Andalus"/>
          <w:sz w:val="28"/>
          <w:szCs w:val="28"/>
        </w:rPr>
        <w:t>cuatro</w:t>
      </w:r>
      <w:r w:rsidR="00825EBB" w:rsidRPr="009850E9">
        <w:rPr>
          <w:rFonts w:ascii="Bell MT" w:hAnsi="Bell MT" w:cs="Andalus"/>
          <w:sz w:val="28"/>
          <w:szCs w:val="28"/>
        </w:rPr>
        <w:t xml:space="preserve"> ejes que buscan</w:t>
      </w:r>
      <w:r w:rsidR="00CC4C4F" w:rsidRPr="009850E9">
        <w:rPr>
          <w:rFonts w:ascii="Bell MT" w:hAnsi="Bell MT" w:cs="Andalus"/>
          <w:sz w:val="28"/>
          <w:szCs w:val="28"/>
        </w:rPr>
        <w:t xml:space="preserve"> </w:t>
      </w:r>
      <w:r w:rsidR="00C23A17">
        <w:rPr>
          <w:rFonts w:ascii="Bell MT" w:hAnsi="Bell MT" w:cs="Andalus"/>
          <w:sz w:val="28"/>
          <w:szCs w:val="28"/>
        </w:rPr>
        <w:t>impulsar</w:t>
      </w:r>
      <w:r w:rsidR="009A76A0">
        <w:rPr>
          <w:rFonts w:ascii="Bell MT" w:hAnsi="Bell MT" w:cs="Andalus"/>
          <w:sz w:val="28"/>
          <w:szCs w:val="28"/>
        </w:rPr>
        <w:t xml:space="preserve"> altos está</w:t>
      </w:r>
      <w:r w:rsidR="006952CE" w:rsidRPr="009850E9">
        <w:rPr>
          <w:rFonts w:ascii="Bell MT" w:hAnsi="Bell MT" w:cs="Andalus"/>
          <w:sz w:val="28"/>
          <w:szCs w:val="28"/>
        </w:rPr>
        <w:t>ndares para hacer más eficiente el gasto público,</w:t>
      </w:r>
      <w:r w:rsidR="002E265E">
        <w:rPr>
          <w:rFonts w:ascii="Bell MT" w:hAnsi="Bell MT" w:cs="Andalus"/>
          <w:sz w:val="28"/>
          <w:szCs w:val="28"/>
        </w:rPr>
        <w:t xml:space="preserve"> </w:t>
      </w:r>
      <w:r w:rsidR="00C23A17">
        <w:rPr>
          <w:rFonts w:ascii="Bell MT" w:hAnsi="Bell MT" w:cs="Andalus"/>
          <w:sz w:val="28"/>
          <w:szCs w:val="28"/>
        </w:rPr>
        <w:t>promover</w:t>
      </w:r>
      <w:r w:rsidR="006952CE" w:rsidRPr="009850E9">
        <w:rPr>
          <w:rFonts w:ascii="Bell MT" w:hAnsi="Bell MT" w:cs="Andalus"/>
          <w:sz w:val="28"/>
          <w:szCs w:val="28"/>
        </w:rPr>
        <w:t xml:space="preserve"> la desregulación, </w:t>
      </w:r>
      <w:r w:rsidR="00C23A17">
        <w:rPr>
          <w:rFonts w:ascii="Bell MT" w:hAnsi="Bell MT" w:cs="Andalus"/>
          <w:sz w:val="28"/>
          <w:szCs w:val="28"/>
        </w:rPr>
        <w:t>estimular</w:t>
      </w:r>
      <w:r w:rsidR="006952CE" w:rsidRPr="009850E9">
        <w:rPr>
          <w:rFonts w:ascii="Bell MT" w:hAnsi="Bell MT" w:cs="Andalus"/>
          <w:sz w:val="28"/>
          <w:szCs w:val="28"/>
        </w:rPr>
        <w:t xml:space="preserve"> la</w:t>
      </w:r>
      <w:r w:rsidR="0050052D">
        <w:rPr>
          <w:rFonts w:ascii="Bell MT" w:hAnsi="Bell MT" w:cs="Andalus"/>
          <w:sz w:val="28"/>
          <w:szCs w:val="28"/>
        </w:rPr>
        <w:t xml:space="preserve"> competencia, productividad y</w:t>
      </w:r>
      <w:r w:rsidR="002E265E">
        <w:rPr>
          <w:rFonts w:ascii="Bell MT" w:hAnsi="Bell MT" w:cs="Andalus"/>
          <w:sz w:val="28"/>
          <w:szCs w:val="28"/>
        </w:rPr>
        <w:t xml:space="preserve"> la inversión, </w:t>
      </w:r>
      <w:r w:rsidR="00C23A17">
        <w:rPr>
          <w:rFonts w:ascii="Bell MT" w:hAnsi="Bell MT" w:cs="Andalus"/>
          <w:sz w:val="28"/>
          <w:szCs w:val="28"/>
        </w:rPr>
        <w:t>explotar</w:t>
      </w:r>
      <w:r w:rsidR="00C3542C" w:rsidRPr="009850E9">
        <w:rPr>
          <w:rFonts w:ascii="Bell MT" w:hAnsi="Bell MT" w:cs="Andalus"/>
          <w:sz w:val="28"/>
          <w:szCs w:val="28"/>
        </w:rPr>
        <w:t xml:space="preserve"> las vocaciones</w:t>
      </w:r>
      <w:r w:rsidR="002E265E">
        <w:rPr>
          <w:rFonts w:ascii="Bell MT" w:hAnsi="Bell MT" w:cs="Andalus"/>
          <w:sz w:val="28"/>
          <w:szCs w:val="28"/>
        </w:rPr>
        <w:t xml:space="preserve"> productivas de cada entidad, y</w:t>
      </w:r>
      <w:r w:rsidR="00C3542C" w:rsidRPr="009850E9">
        <w:rPr>
          <w:rFonts w:ascii="Bell MT" w:hAnsi="Bell MT" w:cs="Andalus"/>
          <w:sz w:val="28"/>
          <w:szCs w:val="28"/>
        </w:rPr>
        <w:t xml:space="preserve"> </w:t>
      </w:r>
      <w:r w:rsidR="00C23A17">
        <w:rPr>
          <w:rFonts w:ascii="Bell MT" w:hAnsi="Bell MT" w:cs="Andalus"/>
          <w:sz w:val="28"/>
          <w:szCs w:val="28"/>
        </w:rPr>
        <w:t>establecer</w:t>
      </w:r>
      <w:r w:rsidR="00C3542C" w:rsidRPr="009850E9">
        <w:rPr>
          <w:rFonts w:ascii="Bell MT" w:hAnsi="Bell MT" w:cs="Andalus"/>
          <w:sz w:val="28"/>
          <w:szCs w:val="28"/>
        </w:rPr>
        <w:t xml:space="preserve"> las bases para impulsar el </w:t>
      </w:r>
      <w:r w:rsidR="006952CE" w:rsidRPr="009850E9">
        <w:rPr>
          <w:rFonts w:ascii="Bell MT" w:hAnsi="Bell MT" w:cs="Andalus"/>
          <w:sz w:val="28"/>
          <w:szCs w:val="28"/>
        </w:rPr>
        <w:t xml:space="preserve">desarrollo </w:t>
      </w:r>
      <w:r w:rsidR="00C3542C" w:rsidRPr="009850E9">
        <w:rPr>
          <w:rFonts w:ascii="Bell MT" w:hAnsi="Bell MT" w:cs="Andalus"/>
          <w:sz w:val="28"/>
          <w:szCs w:val="28"/>
        </w:rPr>
        <w:t>de las regiones de la República</w:t>
      </w:r>
      <w:r w:rsidR="008F7FA2" w:rsidRPr="009850E9">
        <w:rPr>
          <w:rFonts w:ascii="Bell MT" w:hAnsi="Bell MT" w:cs="Andalus"/>
          <w:sz w:val="28"/>
          <w:szCs w:val="28"/>
        </w:rPr>
        <w:t>.</w:t>
      </w:r>
    </w:p>
    <w:p w:rsidR="00487CB8" w:rsidRPr="009850E9" w:rsidRDefault="00487CB8" w:rsidP="00C3542C">
      <w:pPr>
        <w:tabs>
          <w:tab w:val="left" w:pos="2638"/>
          <w:tab w:val="left" w:pos="4820"/>
        </w:tabs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8F7FA2" w:rsidRDefault="00825EBB" w:rsidP="008F7FA2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lastRenderedPageBreak/>
        <w:t xml:space="preserve">En particular, se impulsará el establecimiento de </w:t>
      </w:r>
      <w:r w:rsidR="009A76A0">
        <w:rPr>
          <w:rFonts w:ascii="Bell MT" w:hAnsi="Bell MT" w:cs="Andalus"/>
          <w:sz w:val="28"/>
          <w:szCs w:val="28"/>
        </w:rPr>
        <w:t xml:space="preserve">un </w:t>
      </w:r>
      <w:r w:rsidR="00F95C77" w:rsidRPr="009850E9">
        <w:rPr>
          <w:rFonts w:ascii="Bell MT" w:hAnsi="Bell MT" w:cs="Andalus"/>
          <w:sz w:val="28"/>
          <w:szCs w:val="28"/>
        </w:rPr>
        <w:t>gobierno moderno, eficiente y competitivo</w:t>
      </w:r>
      <w:r w:rsidR="009A76A0">
        <w:rPr>
          <w:rFonts w:ascii="Bell MT" w:hAnsi="Bell MT" w:cs="Andalus"/>
          <w:sz w:val="28"/>
          <w:szCs w:val="28"/>
        </w:rPr>
        <w:t>;</w:t>
      </w:r>
      <w:r w:rsidRPr="009850E9">
        <w:rPr>
          <w:rFonts w:ascii="Bell MT" w:hAnsi="Bell MT" w:cs="Andalus"/>
          <w:sz w:val="28"/>
          <w:szCs w:val="28"/>
        </w:rPr>
        <w:t xml:space="preserve"> para ello</w:t>
      </w:r>
      <w:r w:rsidR="00F95C77" w:rsidRPr="009850E9">
        <w:rPr>
          <w:rFonts w:ascii="Bell MT" w:hAnsi="Bell MT" w:cs="Andalus"/>
          <w:sz w:val="28"/>
          <w:szCs w:val="28"/>
        </w:rPr>
        <w:t xml:space="preserve"> se requiere eliminar los costos innecesarios relacionados con la administración; reducir el impacto administrativo en las pequeñas y medianas empresas; simplificar y hace</w:t>
      </w:r>
      <w:r w:rsidR="00CC4C4F" w:rsidRPr="009850E9">
        <w:rPr>
          <w:rFonts w:ascii="Bell MT" w:hAnsi="Bell MT" w:cs="Andalus"/>
          <w:sz w:val="28"/>
          <w:szCs w:val="28"/>
        </w:rPr>
        <w:t>r eficientes las regulaciones</w:t>
      </w:r>
      <w:r w:rsidR="00F95C77" w:rsidRPr="009850E9">
        <w:rPr>
          <w:rFonts w:ascii="Bell MT" w:hAnsi="Bell MT" w:cs="Andalus"/>
          <w:sz w:val="28"/>
          <w:szCs w:val="28"/>
        </w:rPr>
        <w:t>.</w:t>
      </w:r>
      <w:r w:rsidR="008F7FA2" w:rsidRPr="009850E9">
        <w:rPr>
          <w:rFonts w:ascii="Bell MT" w:hAnsi="Bell MT" w:cs="Andalus"/>
          <w:sz w:val="28"/>
          <w:szCs w:val="28"/>
        </w:rPr>
        <w:t xml:space="preserve"> </w:t>
      </w:r>
      <w:r w:rsidR="009850E9">
        <w:rPr>
          <w:rFonts w:ascii="Bell MT" w:hAnsi="Bell MT" w:cs="Andalus"/>
          <w:sz w:val="28"/>
          <w:szCs w:val="28"/>
        </w:rPr>
        <w:t xml:space="preserve">La implementación de </w:t>
      </w:r>
      <w:r w:rsidR="008F7FA2" w:rsidRPr="009850E9">
        <w:rPr>
          <w:rFonts w:ascii="Bell MT" w:hAnsi="Bell MT" w:cs="Andalus"/>
          <w:sz w:val="28"/>
          <w:szCs w:val="28"/>
        </w:rPr>
        <w:t>una política de mejora regulatoria debe ser una de las metas centrales de cualquier gobierno que aspire a tener mayores niveles de competitividad.</w:t>
      </w:r>
    </w:p>
    <w:p w:rsidR="009850E9" w:rsidRPr="009850E9" w:rsidRDefault="009850E9" w:rsidP="008F7FA2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A35904" w:rsidRDefault="002F23CF" w:rsidP="00650CA3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 xml:space="preserve">Otro factor fundamental es </w:t>
      </w:r>
      <w:r w:rsidR="00650CA3" w:rsidRPr="009850E9">
        <w:rPr>
          <w:rFonts w:ascii="Bell MT" w:hAnsi="Bell MT" w:cs="Andalus"/>
          <w:sz w:val="28"/>
          <w:szCs w:val="28"/>
        </w:rPr>
        <w:t>hacer un uso eficiente y eficaz de los recursos públicos,</w:t>
      </w:r>
      <w:r w:rsidR="008F7FA2" w:rsidRPr="009850E9">
        <w:rPr>
          <w:rFonts w:ascii="Bell MT" w:hAnsi="Bell MT" w:cs="Andalus"/>
          <w:sz w:val="28"/>
          <w:szCs w:val="28"/>
        </w:rPr>
        <w:t xml:space="preserve"> </w:t>
      </w:r>
      <w:r w:rsidR="00650CA3" w:rsidRPr="009850E9">
        <w:rPr>
          <w:rFonts w:ascii="Bell MT" w:hAnsi="Bell MT" w:cs="Andalus"/>
          <w:sz w:val="28"/>
          <w:szCs w:val="28"/>
        </w:rPr>
        <w:t>por lo que se debe</w:t>
      </w:r>
      <w:r w:rsidR="008F7FA2" w:rsidRPr="009850E9">
        <w:rPr>
          <w:rFonts w:ascii="Bell MT" w:hAnsi="Bell MT" w:cs="Andalus"/>
          <w:sz w:val="28"/>
          <w:szCs w:val="28"/>
        </w:rPr>
        <w:t xml:space="preserve"> avanzar en el establecimiento de un</w:t>
      </w:r>
      <w:r w:rsidR="00F95C77" w:rsidRPr="009850E9">
        <w:rPr>
          <w:rFonts w:ascii="Bell MT" w:hAnsi="Bell MT" w:cs="Andalus"/>
          <w:sz w:val="28"/>
          <w:szCs w:val="28"/>
        </w:rPr>
        <w:t xml:space="preserve"> marco legal que propicie reglas claras, objetivas y confiables.</w:t>
      </w:r>
      <w:r w:rsidR="003670D4" w:rsidRPr="009850E9">
        <w:rPr>
          <w:rFonts w:ascii="Bell MT" w:hAnsi="Bell MT" w:cs="Andalus"/>
          <w:sz w:val="28"/>
          <w:szCs w:val="28"/>
        </w:rPr>
        <w:t xml:space="preserve"> Por ello, se propone difundir las </w:t>
      </w:r>
      <w:r w:rsidR="00E24393" w:rsidRPr="009850E9">
        <w:rPr>
          <w:rFonts w:ascii="Bell MT" w:hAnsi="Bell MT" w:cs="Andalus"/>
          <w:sz w:val="28"/>
          <w:szCs w:val="28"/>
        </w:rPr>
        <w:t>mejores</w:t>
      </w:r>
      <w:r w:rsidR="003670D4" w:rsidRPr="009850E9">
        <w:rPr>
          <w:rFonts w:ascii="Bell MT" w:hAnsi="Bell MT" w:cs="Andalus"/>
          <w:sz w:val="28"/>
          <w:szCs w:val="28"/>
        </w:rPr>
        <w:t xml:space="preserve"> prácticas</w:t>
      </w:r>
      <w:r w:rsidR="00E24393" w:rsidRPr="009850E9">
        <w:rPr>
          <w:rFonts w:ascii="Bell MT" w:hAnsi="Bell MT" w:cs="Andalus"/>
          <w:sz w:val="28"/>
          <w:szCs w:val="28"/>
        </w:rPr>
        <w:t xml:space="preserve"> </w:t>
      </w:r>
      <w:r w:rsidR="003670D4" w:rsidRPr="009850E9">
        <w:rPr>
          <w:rFonts w:ascii="Bell MT" w:hAnsi="Bell MT" w:cs="Andalus"/>
          <w:sz w:val="28"/>
          <w:szCs w:val="28"/>
        </w:rPr>
        <w:t xml:space="preserve">en el </w:t>
      </w:r>
      <w:r w:rsidR="00E24393" w:rsidRPr="009850E9">
        <w:rPr>
          <w:rFonts w:ascii="Bell MT" w:hAnsi="Bell MT" w:cs="Andalus"/>
          <w:sz w:val="28"/>
          <w:szCs w:val="28"/>
        </w:rPr>
        <w:t>tema</w:t>
      </w:r>
      <w:r w:rsidR="003670D4" w:rsidRPr="009850E9">
        <w:rPr>
          <w:rFonts w:ascii="Bell MT" w:hAnsi="Bell MT" w:cs="Andalus"/>
          <w:sz w:val="28"/>
          <w:szCs w:val="28"/>
        </w:rPr>
        <w:t xml:space="preserve"> de compras públicas, </w:t>
      </w:r>
      <w:r w:rsidR="00E24393" w:rsidRPr="009850E9">
        <w:rPr>
          <w:rFonts w:ascii="Bell MT" w:hAnsi="Bell MT" w:cs="Andalus"/>
          <w:sz w:val="28"/>
          <w:szCs w:val="28"/>
        </w:rPr>
        <w:t>transparencia en el gasto y fortalecimiento de las auditorías estatales.</w:t>
      </w:r>
    </w:p>
    <w:p w:rsidR="009850E9" w:rsidRPr="009850E9" w:rsidRDefault="009850E9" w:rsidP="00650CA3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A35904" w:rsidRDefault="00F53744" w:rsidP="00A3590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>P</w:t>
      </w:r>
      <w:r w:rsidRPr="009850E9">
        <w:rPr>
          <w:rFonts w:ascii="Bell MT" w:hAnsi="Bell MT" w:cs="Andalus"/>
          <w:sz w:val="28"/>
          <w:szCs w:val="28"/>
        </w:rPr>
        <w:t xml:space="preserve">ara que se aproveche </w:t>
      </w:r>
      <w:r>
        <w:rPr>
          <w:rFonts w:ascii="Bell MT" w:hAnsi="Bell MT" w:cs="Andalus"/>
          <w:sz w:val="28"/>
          <w:szCs w:val="28"/>
        </w:rPr>
        <w:t>el</w:t>
      </w:r>
      <w:r w:rsidRPr="009850E9">
        <w:rPr>
          <w:rFonts w:ascii="Bell MT" w:hAnsi="Bell MT" w:cs="Andalus"/>
          <w:sz w:val="28"/>
          <w:szCs w:val="28"/>
        </w:rPr>
        <w:t xml:space="preserve"> p</w:t>
      </w:r>
      <w:r>
        <w:rPr>
          <w:rFonts w:ascii="Bell MT" w:hAnsi="Bell MT" w:cs="Andalus"/>
          <w:sz w:val="28"/>
          <w:szCs w:val="28"/>
        </w:rPr>
        <w:t xml:space="preserve">otencial económico de las entidades federativas, </w:t>
      </w:r>
      <w:r w:rsidR="002F23CF" w:rsidRPr="009850E9">
        <w:rPr>
          <w:rFonts w:ascii="Bell MT" w:hAnsi="Bell MT" w:cs="Andalus"/>
          <w:sz w:val="28"/>
          <w:szCs w:val="28"/>
        </w:rPr>
        <w:t>l</w:t>
      </w:r>
      <w:r w:rsidR="00A35904" w:rsidRPr="009850E9">
        <w:rPr>
          <w:rFonts w:ascii="Bell MT" w:hAnsi="Bell MT" w:cs="Andalus"/>
          <w:sz w:val="28"/>
          <w:szCs w:val="28"/>
        </w:rPr>
        <w:t xml:space="preserve">a Comisión de Competitividad </w:t>
      </w:r>
      <w:r w:rsidR="00A35904" w:rsidRPr="002E265E">
        <w:rPr>
          <w:rFonts w:ascii="Bell MT" w:hAnsi="Bell MT" w:cs="Andalus"/>
          <w:sz w:val="28"/>
          <w:szCs w:val="28"/>
        </w:rPr>
        <w:t>alentar</w:t>
      </w:r>
      <w:r w:rsidR="00FF597B" w:rsidRPr="002E265E">
        <w:rPr>
          <w:rFonts w:ascii="Bell MT" w:hAnsi="Bell MT" w:cs="Andalus"/>
          <w:sz w:val="28"/>
          <w:szCs w:val="28"/>
        </w:rPr>
        <w:t>á</w:t>
      </w:r>
      <w:r w:rsidR="00A35904" w:rsidRPr="002E265E">
        <w:rPr>
          <w:rFonts w:ascii="Bell MT" w:hAnsi="Bell MT" w:cs="Andalus"/>
          <w:sz w:val="28"/>
          <w:szCs w:val="28"/>
        </w:rPr>
        <w:t xml:space="preserve"> </w:t>
      </w:r>
      <w:r w:rsidR="00FF597B" w:rsidRPr="002E265E">
        <w:rPr>
          <w:rFonts w:ascii="Bell MT" w:hAnsi="Bell MT" w:cs="Andalus"/>
          <w:sz w:val="28"/>
          <w:szCs w:val="28"/>
        </w:rPr>
        <w:t xml:space="preserve">el establecimiento </w:t>
      </w:r>
      <w:r w:rsidR="00FF597B">
        <w:rPr>
          <w:rFonts w:ascii="Bell MT" w:hAnsi="Bell MT" w:cs="Andalus"/>
          <w:sz w:val="28"/>
          <w:szCs w:val="28"/>
        </w:rPr>
        <w:t xml:space="preserve">de </w:t>
      </w:r>
      <w:r w:rsidR="00A35904" w:rsidRPr="009850E9">
        <w:rPr>
          <w:rFonts w:ascii="Bell MT" w:hAnsi="Bell MT" w:cs="Andalus"/>
          <w:sz w:val="28"/>
          <w:szCs w:val="28"/>
        </w:rPr>
        <w:t>políticas para incentivar, explotar y desarrollar las vocaciones pro</w:t>
      </w:r>
      <w:r>
        <w:rPr>
          <w:rFonts w:ascii="Bell MT" w:hAnsi="Bell MT" w:cs="Andalus"/>
          <w:sz w:val="28"/>
          <w:szCs w:val="28"/>
        </w:rPr>
        <w:t>ductivas estatales y regionales.</w:t>
      </w:r>
      <w:r w:rsidR="00A35904" w:rsidRPr="009850E9">
        <w:rPr>
          <w:rFonts w:ascii="Bell MT" w:hAnsi="Bell MT" w:cs="Andalus"/>
          <w:sz w:val="28"/>
          <w:szCs w:val="28"/>
        </w:rPr>
        <w:t xml:space="preserve"> Para este fin, se difundirán diversos estudio</w:t>
      </w:r>
      <w:r w:rsidR="002F23CF" w:rsidRPr="009850E9">
        <w:rPr>
          <w:rFonts w:ascii="Bell MT" w:hAnsi="Bell MT" w:cs="Andalus"/>
          <w:sz w:val="28"/>
          <w:szCs w:val="28"/>
        </w:rPr>
        <w:t>s y herramientas que contribuirán</w:t>
      </w:r>
      <w:r w:rsidR="00A35904" w:rsidRPr="009850E9">
        <w:rPr>
          <w:rFonts w:ascii="Bell MT" w:hAnsi="Bell MT" w:cs="Andalus"/>
          <w:sz w:val="28"/>
          <w:szCs w:val="28"/>
        </w:rPr>
        <w:t xml:space="preserve"> a identificar las ventajas comparativas de cada entidad y región.</w:t>
      </w:r>
    </w:p>
    <w:p w:rsidR="00DA4233" w:rsidRDefault="00DA4233" w:rsidP="00212EA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220EE1" w:rsidRDefault="00732DDE" w:rsidP="00212EA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>S</w:t>
      </w:r>
      <w:r w:rsidR="00EE312B" w:rsidRPr="009850E9">
        <w:rPr>
          <w:rFonts w:ascii="Bell MT" w:hAnsi="Bell MT" w:cs="Andalus"/>
          <w:sz w:val="28"/>
          <w:szCs w:val="28"/>
        </w:rPr>
        <w:t>e buscará ser un interlocutor con el</w:t>
      </w:r>
      <w:r w:rsidR="00075827">
        <w:rPr>
          <w:rFonts w:ascii="Bell MT" w:hAnsi="Bell MT" w:cs="Andalus"/>
          <w:sz w:val="28"/>
          <w:szCs w:val="28"/>
        </w:rPr>
        <w:t xml:space="preserve"> Ejecutivo Federal</w:t>
      </w:r>
      <w:r w:rsidR="00220EE1">
        <w:rPr>
          <w:rFonts w:ascii="Bell MT" w:hAnsi="Bell MT" w:cs="Andalus"/>
          <w:sz w:val="28"/>
          <w:szCs w:val="28"/>
        </w:rPr>
        <w:t xml:space="preserve"> y</w:t>
      </w:r>
      <w:r w:rsidR="00075827">
        <w:rPr>
          <w:rFonts w:ascii="Bell MT" w:hAnsi="Bell MT" w:cs="Andalus"/>
          <w:sz w:val="28"/>
          <w:szCs w:val="28"/>
        </w:rPr>
        <w:t xml:space="preserve"> </w:t>
      </w:r>
      <w:r w:rsidR="00220EE1">
        <w:rPr>
          <w:rFonts w:ascii="Bell MT" w:hAnsi="Bell MT" w:cs="Andalus"/>
          <w:sz w:val="28"/>
          <w:szCs w:val="28"/>
        </w:rPr>
        <w:t xml:space="preserve">alinear estrategias con el Comité Nacional de Productividad, el cual </w:t>
      </w:r>
      <w:r w:rsidR="00220EE1" w:rsidRPr="00220EE1">
        <w:rPr>
          <w:rFonts w:ascii="Bell MT" w:hAnsi="Bell MT" w:cs="Andalus"/>
          <w:sz w:val="28"/>
          <w:szCs w:val="28"/>
        </w:rPr>
        <w:t xml:space="preserve">tiene por objeto contribuir a la definición de objetivos, metas, acciones y prioridades en materia de productividad y empleo. De igual </w:t>
      </w:r>
      <w:r w:rsidR="00220EE1" w:rsidRPr="00220EE1">
        <w:rPr>
          <w:rFonts w:ascii="Bell MT" w:hAnsi="Bell MT" w:cs="Andalus"/>
          <w:sz w:val="28"/>
          <w:szCs w:val="28"/>
        </w:rPr>
        <w:lastRenderedPageBreak/>
        <w:t>forma</w:t>
      </w:r>
      <w:r w:rsidR="00220EE1">
        <w:rPr>
          <w:rFonts w:ascii="Bell MT" w:hAnsi="Bell MT" w:cs="Andalus"/>
          <w:sz w:val="28"/>
          <w:szCs w:val="28"/>
        </w:rPr>
        <w:t>,</w:t>
      </w:r>
      <w:r w:rsidR="00220EE1" w:rsidRPr="00220EE1">
        <w:rPr>
          <w:rFonts w:ascii="Bell MT" w:hAnsi="Bell MT" w:cs="Andalus"/>
          <w:sz w:val="28"/>
          <w:szCs w:val="28"/>
        </w:rPr>
        <w:t xml:space="preserve"> la Comisión de Competitividad de la Conago trabajará conjuntamente con</w:t>
      </w:r>
      <w:r w:rsidR="00220EE1">
        <w:rPr>
          <w:rFonts w:ascii="Bell MT" w:hAnsi="Bell MT" w:cs="Andalus"/>
          <w:sz w:val="28"/>
          <w:szCs w:val="28"/>
        </w:rPr>
        <w:t xml:space="preserve"> </w:t>
      </w:r>
      <w:r w:rsidR="00F83EAD">
        <w:rPr>
          <w:rFonts w:ascii="Bell MT" w:hAnsi="Bell MT" w:cs="Andalus"/>
          <w:sz w:val="28"/>
          <w:szCs w:val="28"/>
        </w:rPr>
        <w:t>el</w:t>
      </w:r>
      <w:r w:rsidR="00EE312B" w:rsidRPr="009850E9">
        <w:rPr>
          <w:rFonts w:ascii="Bell MT" w:hAnsi="Bell MT" w:cs="Andalus"/>
          <w:sz w:val="28"/>
          <w:szCs w:val="28"/>
        </w:rPr>
        <w:t xml:space="preserve"> Consejo Consultivo Empresarial para el Crecimiento </w:t>
      </w:r>
      <w:r w:rsidR="00B7168F">
        <w:rPr>
          <w:rFonts w:ascii="Bell MT" w:hAnsi="Bell MT" w:cs="Andalus"/>
          <w:sz w:val="28"/>
          <w:szCs w:val="28"/>
        </w:rPr>
        <w:t>Económico de México,</w:t>
      </w:r>
      <w:r w:rsidR="00EE312B" w:rsidRPr="009850E9">
        <w:rPr>
          <w:rFonts w:ascii="Bell MT" w:hAnsi="Bell MT" w:cs="Andalus"/>
          <w:sz w:val="28"/>
          <w:szCs w:val="28"/>
        </w:rPr>
        <w:t xml:space="preserve"> </w:t>
      </w:r>
      <w:r w:rsidR="00212EA4" w:rsidRPr="009850E9">
        <w:rPr>
          <w:rFonts w:ascii="Bell MT" w:hAnsi="Bell MT" w:cs="Andalus"/>
          <w:sz w:val="28"/>
          <w:szCs w:val="28"/>
        </w:rPr>
        <w:t xml:space="preserve">creado </w:t>
      </w:r>
      <w:r w:rsidR="00F53744">
        <w:rPr>
          <w:rFonts w:ascii="Bell MT" w:hAnsi="Bell MT" w:cs="Andalus"/>
          <w:sz w:val="28"/>
          <w:szCs w:val="28"/>
        </w:rPr>
        <w:t>para</w:t>
      </w:r>
      <w:r w:rsidR="00EE312B" w:rsidRPr="009850E9">
        <w:rPr>
          <w:rFonts w:ascii="Bell MT" w:hAnsi="Bell MT" w:cs="Andalus"/>
          <w:sz w:val="28"/>
          <w:szCs w:val="28"/>
        </w:rPr>
        <w:t xml:space="preserve"> </w:t>
      </w:r>
      <w:r w:rsidR="004A4ED4">
        <w:rPr>
          <w:rFonts w:ascii="Bell MT" w:hAnsi="Bell MT" w:cs="Andalus"/>
          <w:sz w:val="28"/>
          <w:szCs w:val="28"/>
        </w:rPr>
        <w:t>esta</w:t>
      </w:r>
      <w:r w:rsidR="00082166" w:rsidRPr="009850E9">
        <w:rPr>
          <w:rFonts w:ascii="Bell MT" w:hAnsi="Bell MT" w:cs="Andalus"/>
          <w:sz w:val="28"/>
          <w:szCs w:val="28"/>
        </w:rPr>
        <w:t>blecer una adecuada coordinación de los secto</w:t>
      </w:r>
      <w:r w:rsidR="004A4ED4">
        <w:rPr>
          <w:rFonts w:ascii="Bell MT" w:hAnsi="Bell MT" w:cs="Andalus"/>
          <w:sz w:val="28"/>
          <w:szCs w:val="28"/>
        </w:rPr>
        <w:t xml:space="preserve">res público y privado del país, así como </w:t>
      </w:r>
      <w:r w:rsidR="00082166" w:rsidRPr="009850E9">
        <w:rPr>
          <w:rFonts w:ascii="Bell MT" w:hAnsi="Bell MT" w:cs="Andalus"/>
          <w:sz w:val="28"/>
          <w:szCs w:val="28"/>
        </w:rPr>
        <w:t>coordinar acciones para la formulación de políticas y programas tendientes a impulsar y acelerar el crecimiento sostenido y sustentable de la economía, en un marco de</w:t>
      </w:r>
      <w:r w:rsidR="002E265E">
        <w:rPr>
          <w:rFonts w:ascii="Bell MT" w:hAnsi="Bell MT" w:cs="Andalus"/>
          <w:sz w:val="28"/>
          <w:szCs w:val="28"/>
        </w:rPr>
        <w:t xml:space="preserve"> estabilidad y bienestar social.</w:t>
      </w:r>
    </w:p>
    <w:p w:rsidR="00DA4233" w:rsidRDefault="00DA4233" w:rsidP="00212EA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F53F0A" w:rsidRDefault="00732DDE" w:rsidP="00212EA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>Finalmente</w:t>
      </w:r>
      <w:r w:rsidR="00DA4233">
        <w:rPr>
          <w:rFonts w:ascii="Bell MT" w:hAnsi="Bell MT" w:cs="Andalus"/>
          <w:sz w:val="28"/>
          <w:szCs w:val="28"/>
        </w:rPr>
        <w:t xml:space="preserve">, en la Comisión se difundirán y analizarán </w:t>
      </w:r>
      <w:r w:rsidR="00802171">
        <w:rPr>
          <w:rFonts w:ascii="Bell MT" w:hAnsi="Bell MT" w:cs="Andalus"/>
          <w:sz w:val="28"/>
          <w:szCs w:val="28"/>
        </w:rPr>
        <w:t xml:space="preserve">los diversos estudios e índices </w:t>
      </w:r>
      <w:r w:rsidR="00F53F0A">
        <w:rPr>
          <w:rFonts w:ascii="Bell MT" w:hAnsi="Bell MT" w:cs="Andalus"/>
          <w:sz w:val="28"/>
          <w:szCs w:val="28"/>
        </w:rPr>
        <w:t xml:space="preserve">relacionados con la competitividad de </w:t>
      </w:r>
      <w:r w:rsidR="00E02294">
        <w:rPr>
          <w:rFonts w:ascii="Bell MT" w:hAnsi="Bell MT" w:cs="Andalus"/>
          <w:sz w:val="28"/>
          <w:szCs w:val="28"/>
        </w:rPr>
        <w:t>las entidades federativas.</w:t>
      </w:r>
    </w:p>
    <w:p w:rsidR="00802171" w:rsidRPr="009850E9" w:rsidRDefault="00F53F0A" w:rsidP="00212EA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 xml:space="preserve"> </w:t>
      </w:r>
    </w:p>
    <w:p w:rsidR="009A76A0" w:rsidRDefault="00A35904" w:rsidP="00A3590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 xml:space="preserve">En suma, el trabajo de la Comisión </w:t>
      </w:r>
      <w:r w:rsidR="00380914">
        <w:rPr>
          <w:rFonts w:ascii="Bell MT" w:hAnsi="Bell MT" w:cs="Andalus"/>
          <w:sz w:val="28"/>
          <w:szCs w:val="28"/>
        </w:rPr>
        <w:t xml:space="preserve">de Competitividad </w:t>
      </w:r>
      <w:r w:rsidRPr="009850E9">
        <w:rPr>
          <w:rFonts w:ascii="Bell MT" w:hAnsi="Bell MT" w:cs="Andalus"/>
          <w:sz w:val="28"/>
          <w:szCs w:val="28"/>
        </w:rPr>
        <w:t>est</w:t>
      </w:r>
      <w:r w:rsidR="009A76A0">
        <w:rPr>
          <w:rFonts w:ascii="Bell MT" w:hAnsi="Bell MT" w:cs="Andalus"/>
          <w:sz w:val="28"/>
          <w:szCs w:val="28"/>
        </w:rPr>
        <w:t>ará</w:t>
      </w:r>
      <w:r w:rsidRPr="009850E9">
        <w:rPr>
          <w:rFonts w:ascii="Bell MT" w:hAnsi="Bell MT" w:cs="Andalus"/>
          <w:sz w:val="28"/>
          <w:szCs w:val="28"/>
        </w:rPr>
        <w:t xml:space="preserve"> enfocado en hacer una reingen</w:t>
      </w:r>
      <w:r w:rsidR="009A76A0">
        <w:rPr>
          <w:rFonts w:ascii="Bell MT" w:hAnsi="Bell MT" w:cs="Andalus"/>
          <w:sz w:val="28"/>
          <w:szCs w:val="28"/>
        </w:rPr>
        <w:t>i</w:t>
      </w:r>
      <w:r w:rsidRPr="009850E9">
        <w:rPr>
          <w:rFonts w:ascii="Bell MT" w:hAnsi="Bell MT" w:cs="Andalus"/>
          <w:sz w:val="28"/>
          <w:szCs w:val="28"/>
        </w:rPr>
        <w:t xml:space="preserve">ería en la actuación </w:t>
      </w:r>
      <w:r w:rsidR="009A76A0">
        <w:rPr>
          <w:rFonts w:ascii="Bell MT" w:hAnsi="Bell MT" w:cs="Andalus"/>
          <w:sz w:val="28"/>
          <w:szCs w:val="28"/>
        </w:rPr>
        <w:t>de los</w:t>
      </w:r>
      <w:r w:rsidRPr="009850E9">
        <w:rPr>
          <w:rFonts w:ascii="Bell MT" w:hAnsi="Bell MT" w:cs="Andalus"/>
          <w:sz w:val="28"/>
          <w:szCs w:val="28"/>
        </w:rPr>
        <w:t xml:space="preserve"> gobierno</w:t>
      </w:r>
      <w:r w:rsidR="009A76A0">
        <w:rPr>
          <w:rFonts w:ascii="Bell MT" w:hAnsi="Bell MT" w:cs="Andalus"/>
          <w:sz w:val="28"/>
          <w:szCs w:val="28"/>
        </w:rPr>
        <w:t>s</w:t>
      </w:r>
      <w:r w:rsidRPr="009850E9">
        <w:rPr>
          <w:rFonts w:ascii="Bell MT" w:hAnsi="Bell MT" w:cs="Andalus"/>
          <w:sz w:val="28"/>
          <w:szCs w:val="28"/>
        </w:rPr>
        <w:t xml:space="preserve"> para que se</w:t>
      </w:r>
      <w:r w:rsidR="00F53744">
        <w:rPr>
          <w:rFonts w:ascii="Bell MT" w:hAnsi="Bell MT" w:cs="Andalus"/>
          <w:sz w:val="28"/>
          <w:szCs w:val="28"/>
        </w:rPr>
        <w:t>a</w:t>
      </w:r>
      <w:r w:rsidR="009A76A0">
        <w:rPr>
          <w:rFonts w:ascii="Bell MT" w:hAnsi="Bell MT" w:cs="Andalus"/>
          <w:sz w:val="28"/>
          <w:szCs w:val="28"/>
        </w:rPr>
        <w:t>n</w:t>
      </w:r>
      <w:r w:rsidRPr="009850E9">
        <w:rPr>
          <w:rFonts w:ascii="Bell MT" w:hAnsi="Bell MT" w:cs="Andalus"/>
          <w:sz w:val="28"/>
          <w:szCs w:val="28"/>
        </w:rPr>
        <w:t xml:space="preserve"> moderno</w:t>
      </w:r>
      <w:r w:rsidR="009A76A0">
        <w:rPr>
          <w:rFonts w:ascii="Bell MT" w:hAnsi="Bell MT" w:cs="Andalus"/>
          <w:sz w:val="28"/>
          <w:szCs w:val="28"/>
        </w:rPr>
        <w:t>s</w:t>
      </w:r>
      <w:r w:rsidRPr="009850E9">
        <w:rPr>
          <w:rFonts w:ascii="Bell MT" w:hAnsi="Bell MT" w:cs="Andalus"/>
          <w:sz w:val="28"/>
          <w:szCs w:val="28"/>
        </w:rPr>
        <w:t>, transparente</w:t>
      </w:r>
      <w:r w:rsidR="009A76A0">
        <w:rPr>
          <w:rFonts w:ascii="Bell MT" w:hAnsi="Bell MT" w:cs="Andalus"/>
          <w:sz w:val="28"/>
          <w:szCs w:val="28"/>
        </w:rPr>
        <w:t>s</w:t>
      </w:r>
      <w:r w:rsidRPr="009850E9">
        <w:rPr>
          <w:rFonts w:ascii="Bell MT" w:hAnsi="Bell MT" w:cs="Andalus"/>
          <w:sz w:val="28"/>
          <w:szCs w:val="28"/>
        </w:rPr>
        <w:t xml:space="preserve"> y que sus políticas públicas sean más certeras, lo que le</w:t>
      </w:r>
      <w:r w:rsidR="00565DB0">
        <w:rPr>
          <w:rFonts w:ascii="Bell MT" w:hAnsi="Bell MT" w:cs="Andalus"/>
          <w:sz w:val="28"/>
          <w:szCs w:val="28"/>
        </w:rPr>
        <w:t>s</w:t>
      </w:r>
      <w:r w:rsidRPr="009850E9">
        <w:rPr>
          <w:rFonts w:ascii="Bell MT" w:hAnsi="Bell MT" w:cs="Andalus"/>
          <w:sz w:val="28"/>
          <w:szCs w:val="28"/>
        </w:rPr>
        <w:t xml:space="preserve"> dará mayor competitividad y dinamismo a su</w:t>
      </w:r>
      <w:r w:rsidR="00565DB0">
        <w:rPr>
          <w:rFonts w:ascii="Bell MT" w:hAnsi="Bell MT" w:cs="Andalus"/>
          <w:sz w:val="28"/>
          <w:szCs w:val="28"/>
        </w:rPr>
        <w:t>s</w:t>
      </w:r>
      <w:r w:rsidRPr="009850E9">
        <w:rPr>
          <w:rFonts w:ascii="Bell MT" w:hAnsi="Bell MT" w:cs="Andalus"/>
          <w:sz w:val="28"/>
          <w:szCs w:val="28"/>
        </w:rPr>
        <w:t xml:space="preserve"> economía</w:t>
      </w:r>
      <w:r w:rsidR="00565DB0">
        <w:rPr>
          <w:rFonts w:ascii="Bell MT" w:hAnsi="Bell MT" w:cs="Andalus"/>
          <w:sz w:val="28"/>
          <w:szCs w:val="28"/>
        </w:rPr>
        <w:t>s</w:t>
      </w:r>
      <w:r w:rsidRPr="009850E9">
        <w:rPr>
          <w:rFonts w:ascii="Bell MT" w:hAnsi="Bell MT" w:cs="Andalus"/>
          <w:sz w:val="28"/>
          <w:szCs w:val="28"/>
        </w:rPr>
        <w:t xml:space="preserve">. </w:t>
      </w:r>
    </w:p>
    <w:p w:rsidR="001D1BC6" w:rsidRDefault="001D1BC6" w:rsidP="00A3590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F707B3" w:rsidRPr="009850E9" w:rsidRDefault="009A76A0" w:rsidP="00A35904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>Esta</w:t>
      </w:r>
      <w:r w:rsidR="00C3542C" w:rsidRPr="009850E9">
        <w:rPr>
          <w:rFonts w:ascii="Bell MT" w:hAnsi="Bell MT" w:cs="Andalus"/>
          <w:sz w:val="28"/>
          <w:szCs w:val="28"/>
        </w:rPr>
        <w:t xml:space="preserve"> Agenda </w:t>
      </w:r>
      <w:r w:rsidR="00FF597B" w:rsidRPr="002E265E">
        <w:rPr>
          <w:rFonts w:ascii="Bell MT" w:hAnsi="Bell MT" w:cs="Andalus"/>
          <w:sz w:val="28"/>
          <w:szCs w:val="28"/>
        </w:rPr>
        <w:t xml:space="preserve">Temática </w:t>
      </w:r>
      <w:r w:rsidR="00F707B3" w:rsidRPr="009850E9">
        <w:rPr>
          <w:rFonts w:ascii="Bell MT" w:hAnsi="Bell MT" w:cs="Andalus"/>
          <w:sz w:val="28"/>
          <w:szCs w:val="28"/>
        </w:rPr>
        <w:t>se diseñó conjuntamente con organismos e instituciones especializadas en el tema de competitividad como son la Subsecretaría de Competitividad y Normatividad de la Secretaría de Economía, el  Centro de Investigación para el Desarrollo A. C. (CIDAC,), el Instituto Mexicano para la Competitividad</w:t>
      </w:r>
      <w:r w:rsidR="00704949" w:rsidRPr="009850E9">
        <w:rPr>
          <w:rFonts w:ascii="Bell MT" w:hAnsi="Bell MT" w:cs="Andalus"/>
          <w:sz w:val="28"/>
          <w:szCs w:val="28"/>
        </w:rPr>
        <w:t xml:space="preserve"> (IMCO)</w:t>
      </w:r>
      <w:r w:rsidR="00F707B3" w:rsidRPr="009850E9">
        <w:rPr>
          <w:rFonts w:ascii="Bell MT" w:hAnsi="Bell MT" w:cs="Andalus"/>
          <w:sz w:val="28"/>
          <w:szCs w:val="28"/>
        </w:rPr>
        <w:t>, y la Organización para la Cooperación y el Desarrollo Económico</w:t>
      </w:r>
      <w:r w:rsidR="002E265E">
        <w:rPr>
          <w:rFonts w:ascii="Bell MT" w:hAnsi="Bell MT" w:cs="Andalus"/>
          <w:sz w:val="28"/>
          <w:szCs w:val="28"/>
        </w:rPr>
        <w:t xml:space="preserve">s </w:t>
      </w:r>
      <w:r w:rsidR="00F707B3" w:rsidRPr="009850E9">
        <w:rPr>
          <w:rFonts w:ascii="Bell MT" w:hAnsi="Bell MT" w:cs="Andalus"/>
          <w:sz w:val="28"/>
          <w:szCs w:val="28"/>
        </w:rPr>
        <w:t>(OCDE).</w:t>
      </w:r>
    </w:p>
    <w:p w:rsidR="00FF597B" w:rsidRDefault="00FF597B">
      <w:pPr>
        <w:rPr>
          <w:rFonts w:ascii="Bell MT" w:hAnsi="Bell MT" w:cs="Andalus"/>
          <w:b/>
          <w:color w:val="F0A22E" w:themeColor="accent1"/>
          <w:sz w:val="32"/>
          <w:szCs w:val="32"/>
        </w:rPr>
      </w:pPr>
      <w:r>
        <w:rPr>
          <w:rFonts w:ascii="Bell MT" w:hAnsi="Bell MT" w:cs="Andalus"/>
          <w:b/>
          <w:color w:val="F0A22E" w:themeColor="accent1"/>
          <w:sz w:val="32"/>
          <w:szCs w:val="32"/>
        </w:rPr>
        <w:br w:type="page"/>
      </w:r>
    </w:p>
    <w:p w:rsidR="0025004D" w:rsidRPr="009850E9" w:rsidRDefault="00704949" w:rsidP="00C3542C">
      <w:pPr>
        <w:spacing w:line="360" w:lineRule="auto"/>
        <w:jc w:val="both"/>
        <w:rPr>
          <w:rFonts w:ascii="Bell MT" w:hAnsi="Bell MT" w:cs="Andalus"/>
          <w:b/>
          <w:color w:val="F0A22E" w:themeColor="accent1"/>
          <w:sz w:val="32"/>
          <w:szCs w:val="32"/>
        </w:rPr>
      </w:pPr>
      <w:r w:rsidRPr="009850E9">
        <w:rPr>
          <w:rFonts w:ascii="Bell MT" w:hAnsi="Bell MT" w:cs="Andalus"/>
          <w:b/>
          <w:color w:val="F0A22E" w:themeColor="accent1"/>
          <w:sz w:val="32"/>
          <w:szCs w:val="32"/>
        </w:rPr>
        <w:lastRenderedPageBreak/>
        <w:t>EJES TEMÁTICOS</w:t>
      </w:r>
    </w:p>
    <w:p w:rsidR="00704949" w:rsidRPr="009850E9" w:rsidRDefault="00704949" w:rsidP="00C3542C">
      <w:pPr>
        <w:spacing w:line="360" w:lineRule="auto"/>
        <w:jc w:val="both"/>
        <w:rPr>
          <w:rFonts w:ascii="Bell MT" w:hAnsi="Bell MT" w:cs="Andalus"/>
          <w:b/>
          <w:color w:val="F0A22E" w:themeColor="accent1"/>
          <w:sz w:val="28"/>
          <w:szCs w:val="28"/>
        </w:rPr>
      </w:pPr>
    </w:p>
    <w:p w:rsidR="005867FB" w:rsidRPr="009850E9" w:rsidRDefault="00704949" w:rsidP="00C3542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ESTABLECER UN MARCO REGULATORIO EFICAZ QUE GENERE UN AMBIENTE DE NEGOCIOS PROPICIO PARA LA ATRACCIÓN DE INVERSIONES Y EL CRECIMIENTO DE LAS PEQUEÑAS Y MEDIANAS EMPRESAS.</w:t>
      </w:r>
    </w:p>
    <w:p w:rsidR="00704949" w:rsidRPr="009850E9" w:rsidRDefault="00704949" w:rsidP="00704949">
      <w:pPr>
        <w:pStyle w:val="Prrafodelista"/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5867FB" w:rsidRPr="009850E9" w:rsidRDefault="00704949" w:rsidP="00C3542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IMPULSAR ACCIONES DE FOMENTO ECONÓMICO Y POLÍTICA SECTORIAL, A TRAVÉS DE LA IDENTIFICACIÓN DE LAS VENTAJAS COMPARATIVAS DE CADA ENTIDAD FEDERATIVA.</w:t>
      </w:r>
    </w:p>
    <w:p w:rsidR="00704949" w:rsidRPr="009850E9" w:rsidRDefault="00704949" w:rsidP="00C3542C">
      <w:pPr>
        <w:pStyle w:val="Prrafodelista"/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141F90" w:rsidRDefault="00704949" w:rsidP="00C3542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FOMENTAR ESTRATEGIAS Y POLÍTICAS PARA INCENTIVAR EL DESARROLLO REGIONAL.</w:t>
      </w:r>
    </w:p>
    <w:p w:rsidR="00732DDE" w:rsidRDefault="00732DDE" w:rsidP="00732DDE">
      <w:pPr>
        <w:pStyle w:val="Prrafodelista"/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732DDE" w:rsidRPr="00732DDE" w:rsidRDefault="00732DDE" w:rsidP="00C3542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732DDE">
        <w:rPr>
          <w:rFonts w:ascii="Bell MT" w:hAnsi="Bell MT" w:cs="Andalus"/>
          <w:sz w:val="28"/>
          <w:szCs w:val="28"/>
        </w:rPr>
        <w:t>ANÁLISIS Y DIFUSIÓN DE ESTUDIOS E ÍNDICES DE COMPETITIVIDAD</w:t>
      </w:r>
      <w:r>
        <w:rPr>
          <w:rFonts w:ascii="Bell MT" w:hAnsi="Bell MT" w:cs="Andalus"/>
          <w:sz w:val="28"/>
          <w:szCs w:val="28"/>
        </w:rPr>
        <w:t>.</w:t>
      </w:r>
    </w:p>
    <w:p w:rsidR="00732DDE" w:rsidRPr="00732DDE" w:rsidRDefault="00732DDE" w:rsidP="00732DDE">
      <w:pPr>
        <w:pStyle w:val="Prrafodelista"/>
        <w:rPr>
          <w:rFonts w:ascii="Arial" w:hAnsi="Arial" w:cs="Arial"/>
          <w:b/>
          <w:color w:val="000000"/>
          <w:sz w:val="24"/>
          <w:szCs w:val="24"/>
        </w:rPr>
      </w:pPr>
    </w:p>
    <w:p w:rsidR="002E265E" w:rsidRDefault="002E265E" w:rsidP="002E265E">
      <w:pPr>
        <w:pStyle w:val="Prrafodelista"/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2E265E" w:rsidRDefault="002E265E" w:rsidP="002E265E">
      <w:pPr>
        <w:pStyle w:val="Prrafodelista"/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FF597B" w:rsidRDefault="00FF597B">
      <w:pPr>
        <w:rPr>
          <w:rFonts w:ascii="Bell MT" w:hAnsi="Bell MT" w:cs="Andalus"/>
          <w:b/>
          <w:sz w:val="28"/>
          <w:szCs w:val="28"/>
        </w:rPr>
      </w:pPr>
      <w:r>
        <w:rPr>
          <w:rFonts w:ascii="Bell MT" w:hAnsi="Bell MT" w:cs="Andalus"/>
          <w:b/>
          <w:sz w:val="28"/>
          <w:szCs w:val="28"/>
        </w:rPr>
        <w:br w:type="page"/>
      </w:r>
    </w:p>
    <w:p w:rsidR="001A22FD" w:rsidRPr="009850E9" w:rsidRDefault="001A22FD" w:rsidP="00C3542C">
      <w:pPr>
        <w:spacing w:line="360" w:lineRule="auto"/>
        <w:jc w:val="both"/>
        <w:rPr>
          <w:rFonts w:ascii="Bell MT" w:hAnsi="Bell MT" w:cs="Andalus"/>
          <w:b/>
          <w:color w:val="F0A22E" w:themeColor="accent1"/>
          <w:sz w:val="28"/>
          <w:szCs w:val="28"/>
        </w:rPr>
      </w:pPr>
      <w:r w:rsidRPr="009850E9">
        <w:rPr>
          <w:rFonts w:ascii="Bell MT" w:hAnsi="Bell MT" w:cs="Andalus"/>
          <w:b/>
          <w:color w:val="F0A22E" w:themeColor="accent1"/>
          <w:sz w:val="28"/>
          <w:szCs w:val="28"/>
        </w:rPr>
        <w:lastRenderedPageBreak/>
        <w:t>ESTRATEGIAS</w:t>
      </w:r>
    </w:p>
    <w:p w:rsidR="001A22FD" w:rsidRPr="009850E9" w:rsidRDefault="001A22FD" w:rsidP="00C3542C">
      <w:pPr>
        <w:spacing w:line="360" w:lineRule="auto"/>
        <w:jc w:val="both"/>
        <w:rPr>
          <w:rFonts w:ascii="Bell MT" w:hAnsi="Bell MT" w:cs="Andalus"/>
          <w:b/>
          <w:sz w:val="28"/>
          <w:szCs w:val="28"/>
        </w:rPr>
      </w:pPr>
    </w:p>
    <w:p w:rsidR="001A22FD" w:rsidRPr="009850E9" w:rsidRDefault="001A22FD" w:rsidP="00C3542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Bell MT" w:hAnsi="Bell MT" w:cs="Andalus"/>
          <w:b/>
          <w:color w:val="A19574" w:themeColor="accent5"/>
          <w:sz w:val="28"/>
          <w:szCs w:val="28"/>
        </w:rPr>
      </w:pPr>
      <w:r w:rsidRPr="009850E9">
        <w:rPr>
          <w:rFonts w:ascii="Bell MT" w:hAnsi="Bell MT" w:cs="Andalus"/>
          <w:b/>
          <w:color w:val="A19574" w:themeColor="accent5"/>
          <w:sz w:val="28"/>
          <w:szCs w:val="28"/>
        </w:rPr>
        <w:t>ESTABLECER UN MARCO REGULATORIO EFICAZ QUE GENERE UN AMBIENTE DE NEGOCIOS PROPICIO PARA LA ATRACCIÓN DE INVERSIONES Y EL CRECIMIENTO DE LAS PEQUEÑAS Y MEDIANAS EMPRESAS</w:t>
      </w:r>
      <w:r w:rsidR="00380914">
        <w:rPr>
          <w:rFonts w:ascii="Bell MT" w:hAnsi="Bell MT" w:cs="Andalus"/>
          <w:b/>
          <w:color w:val="A19574" w:themeColor="accent5"/>
          <w:sz w:val="28"/>
          <w:szCs w:val="28"/>
        </w:rPr>
        <w:t>.</w:t>
      </w:r>
    </w:p>
    <w:p w:rsidR="00B600BA" w:rsidRPr="009850E9" w:rsidRDefault="00B600BA" w:rsidP="00C3542C">
      <w:pPr>
        <w:spacing w:line="360" w:lineRule="auto"/>
        <w:jc w:val="both"/>
        <w:rPr>
          <w:rFonts w:ascii="Bell MT" w:hAnsi="Bell MT" w:cs="Andalus"/>
          <w:b/>
          <w:sz w:val="28"/>
          <w:szCs w:val="28"/>
        </w:rPr>
      </w:pPr>
    </w:p>
    <w:p w:rsidR="00F677EC" w:rsidRPr="00BA33A2" w:rsidRDefault="00AE2E25" w:rsidP="00650CA3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b/>
          <w:bCs/>
          <w:color w:val="000000"/>
          <w:sz w:val="28"/>
          <w:szCs w:val="28"/>
        </w:rPr>
        <w:t>Mejora Regulatoria</w:t>
      </w:r>
      <w:r w:rsidRPr="009850E9">
        <w:rPr>
          <w:rFonts w:ascii="Bell MT" w:hAnsi="Bell MT" w:cs="Andalus"/>
          <w:color w:val="000000"/>
          <w:sz w:val="28"/>
          <w:szCs w:val="28"/>
        </w:rPr>
        <w:t>. Presentar estudios, lineamientos, así como recomendaciones d</w:t>
      </w:r>
      <w:r w:rsidR="00565DB0">
        <w:rPr>
          <w:rFonts w:ascii="Bell MT" w:hAnsi="Bell MT" w:cs="Andalus"/>
          <w:color w:val="000000"/>
          <w:sz w:val="28"/>
          <w:szCs w:val="28"/>
        </w:rPr>
        <w:t xml:space="preserve">e mejores prácticas para contar </w:t>
      </w:r>
      <w:r w:rsidRPr="009850E9">
        <w:rPr>
          <w:rFonts w:ascii="Bell MT" w:hAnsi="Bell MT" w:cs="Andalus"/>
          <w:color w:val="000000"/>
          <w:sz w:val="28"/>
          <w:szCs w:val="28"/>
        </w:rPr>
        <w:t>con</w:t>
      </w:r>
      <w:r w:rsidRPr="009850E9">
        <w:rPr>
          <w:rFonts w:ascii="Bell MT" w:hAnsi="Bell MT" w:cs="Andalus"/>
          <w:sz w:val="28"/>
          <w:szCs w:val="28"/>
        </w:rPr>
        <w:t> </w:t>
      </w:r>
      <w:r w:rsidR="009C782D" w:rsidRPr="009850E9">
        <w:rPr>
          <w:rFonts w:ascii="Bell MT" w:hAnsi="Bell MT" w:cs="Andalus"/>
          <w:color w:val="000000"/>
          <w:sz w:val="28"/>
          <w:szCs w:val="28"/>
        </w:rPr>
        <w:t>políticas, instituciones</w:t>
      </w:r>
      <w:r w:rsidRPr="009850E9">
        <w:rPr>
          <w:rFonts w:ascii="Bell MT" w:hAnsi="Bell MT" w:cs="Andalus"/>
          <w:color w:val="000000"/>
          <w:sz w:val="28"/>
          <w:szCs w:val="28"/>
        </w:rPr>
        <w:t xml:space="preserve"> y herramientas de mejora regulatoria que establezcan regulaciones de calidad en entidades federativas y sus municipios, que cumplan con su propósito de proteger a los ciudadanos, trabajadores, empresas y el medio ambiente, </w:t>
      </w:r>
      <w:r w:rsidR="009C782D" w:rsidRPr="009850E9">
        <w:rPr>
          <w:rFonts w:ascii="Bell MT" w:hAnsi="Bell MT" w:cs="Andalus"/>
          <w:color w:val="000000"/>
          <w:sz w:val="28"/>
          <w:szCs w:val="28"/>
        </w:rPr>
        <w:t xml:space="preserve">que no generen costos innecesarios a los particulares y que </w:t>
      </w:r>
      <w:r w:rsidRPr="009850E9">
        <w:rPr>
          <w:rFonts w:ascii="Bell MT" w:hAnsi="Bell MT" w:cs="Andalus"/>
          <w:color w:val="000000"/>
          <w:sz w:val="28"/>
          <w:szCs w:val="28"/>
        </w:rPr>
        <w:t>promuev</w:t>
      </w:r>
      <w:r w:rsidR="009C782D" w:rsidRPr="009850E9">
        <w:rPr>
          <w:rFonts w:ascii="Bell MT" w:hAnsi="Bell MT" w:cs="Andalus"/>
          <w:color w:val="000000"/>
          <w:sz w:val="28"/>
          <w:szCs w:val="28"/>
        </w:rPr>
        <w:t>an</w:t>
      </w:r>
      <w:r w:rsidRPr="009850E9">
        <w:rPr>
          <w:rFonts w:ascii="Bell MT" w:hAnsi="Bell MT" w:cs="Andalus"/>
          <w:color w:val="000000"/>
          <w:sz w:val="28"/>
          <w:szCs w:val="28"/>
        </w:rPr>
        <w:t xml:space="preserve"> la innovación, el emprendeduri</w:t>
      </w:r>
      <w:r w:rsidR="009C782D" w:rsidRPr="009850E9">
        <w:rPr>
          <w:rFonts w:ascii="Bell MT" w:hAnsi="Bell MT" w:cs="Andalus"/>
          <w:color w:val="000000"/>
          <w:sz w:val="28"/>
          <w:szCs w:val="28"/>
        </w:rPr>
        <w:t xml:space="preserve">smo, el crecimiento económico y </w:t>
      </w:r>
      <w:r w:rsidRPr="009850E9">
        <w:rPr>
          <w:rFonts w:ascii="Bell MT" w:hAnsi="Bell MT" w:cs="Andalus"/>
          <w:color w:val="000000"/>
          <w:sz w:val="28"/>
          <w:szCs w:val="28"/>
        </w:rPr>
        <w:t>el desarrollo social</w:t>
      </w:r>
      <w:r w:rsidR="009C782D" w:rsidRPr="009850E9">
        <w:rPr>
          <w:rFonts w:ascii="Bell MT" w:hAnsi="Bell MT" w:cs="Andalus"/>
          <w:color w:val="000000"/>
          <w:sz w:val="28"/>
          <w:szCs w:val="28"/>
        </w:rPr>
        <w:t xml:space="preserve">. </w:t>
      </w:r>
    </w:p>
    <w:p w:rsidR="00BA33A2" w:rsidRDefault="00BA33A2" w:rsidP="00BA33A2">
      <w:pPr>
        <w:pStyle w:val="Prrafodelista"/>
        <w:spacing w:line="360" w:lineRule="auto"/>
        <w:jc w:val="both"/>
        <w:rPr>
          <w:rFonts w:ascii="Bell MT" w:hAnsi="Bell MT" w:cs="Andalus"/>
          <w:b/>
          <w:bCs/>
          <w:color w:val="000000"/>
          <w:sz w:val="28"/>
          <w:szCs w:val="28"/>
        </w:rPr>
      </w:pPr>
    </w:p>
    <w:p w:rsidR="00BA33A2" w:rsidRPr="00BA33A2" w:rsidRDefault="00BA33A2" w:rsidP="00BA33A2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ind w:left="714" w:right="49" w:hanging="357"/>
        <w:jc w:val="both"/>
        <w:rPr>
          <w:rFonts w:ascii="Bell MT" w:hAnsi="Bell MT" w:cs="Andalus"/>
          <w:sz w:val="28"/>
          <w:szCs w:val="28"/>
        </w:rPr>
      </w:pPr>
      <w:r w:rsidRPr="00BA33A2">
        <w:rPr>
          <w:rFonts w:ascii="Bell MT" w:hAnsi="Bell MT" w:cs="Andalus"/>
          <w:b/>
          <w:sz w:val="28"/>
          <w:szCs w:val="28"/>
        </w:rPr>
        <w:t xml:space="preserve">Cooperación Regulatoria. </w:t>
      </w:r>
      <w:r w:rsidRPr="00BA33A2">
        <w:rPr>
          <w:rFonts w:ascii="Bell MT" w:hAnsi="Bell MT" w:cs="Andalus"/>
          <w:sz w:val="28"/>
          <w:szCs w:val="28"/>
        </w:rPr>
        <w:t>Promover proyectos y programas de consolidación de sistemas de mejora y calidad regulatoria que simplifiquen los trámites empresariales, m</w:t>
      </w:r>
      <w:r>
        <w:rPr>
          <w:rFonts w:ascii="Bell MT" w:hAnsi="Bell MT" w:cs="Andalus"/>
          <w:sz w:val="28"/>
          <w:szCs w:val="28"/>
        </w:rPr>
        <w:t>ejoren el ambiente de negocios</w:t>
      </w:r>
      <w:r w:rsidRPr="00BA33A2">
        <w:rPr>
          <w:rFonts w:ascii="Bell MT" w:hAnsi="Bell MT" w:cs="Andalus"/>
          <w:sz w:val="28"/>
          <w:szCs w:val="28"/>
        </w:rPr>
        <w:t xml:space="preserve"> y faciliten la creación de empresas en el sector formal de la economía, aplicando los principios de gobernanza regulatoria de la OCDE, los cuales podrán ser apoyados a través del Fondo Pyme del Instituto Nacional del Emprendedor</w:t>
      </w:r>
      <w:r w:rsidR="00A75817" w:rsidRPr="00DA4233">
        <w:rPr>
          <w:rFonts w:ascii="Bell MT" w:hAnsi="Bell MT" w:cs="Andalus"/>
          <w:b/>
          <w:sz w:val="28"/>
          <w:szCs w:val="28"/>
        </w:rPr>
        <w:t>.</w:t>
      </w:r>
    </w:p>
    <w:p w:rsidR="00BA33A2" w:rsidRPr="009850E9" w:rsidRDefault="00BA33A2" w:rsidP="00BA33A2">
      <w:pPr>
        <w:pStyle w:val="Prrafodelista"/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1C4E47" w:rsidRPr="009850E9" w:rsidRDefault="001A53B4" w:rsidP="006B253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b/>
          <w:sz w:val="28"/>
          <w:szCs w:val="28"/>
        </w:rPr>
        <w:lastRenderedPageBreak/>
        <w:t xml:space="preserve">Compras Públicas. </w:t>
      </w:r>
      <w:r w:rsidR="004732E8" w:rsidRPr="009850E9">
        <w:rPr>
          <w:rFonts w:ascii="Bell MT" w:hAnsi="Bell MT" w:cs="Andalus"/>
          <w:sz w:val="28"/>
          <w:szCs w:val="28"/>
        </w:rPr>
        <w:t>La compra pública es una de las actividades gubernamentales más vulnerable</w:t>
      </w:r>
      <w:r w:rsidR="006E09ED">
        <w:rPr>
          <w:rFonts w:ascii="Bell MT" w:hAnsi="Bell MT" w:cs="Andalus"/>
          <w:sz w:val="28"/>
          <w:szCs w:val="28"/>
        </w:rPr>
        <w:t>s</w:t>
      </w:r>
      <w:r w:rsidR="004732E8" w:rsidRPr="009850E9">
        <w:rPr>
          <w:rFonts w:ascii="Bell MT" w:hAnsi="Bell MT" w:cs="Andalus"/>
          <w:sz w:val="28"/>
          <w:szCs w:val="28"/>
        </w:rPr>
        <w:t xml:space="preserve"> al desperdicio y el fraude. Por ello, se promoverán las mejores prácticas en el proceso de adquisiciones</w:t>
      </w:r>
      <w:r w:rsidR="003670D4" w:rsidRPr="009850E9">
        <w:rPr>
          <w:rFonts w:ascii="Bell MT" w:hAnsi="Bell MT" w:cs="Andalus"/>
          <w:sz w:val="28"/>
          <w:szCs w:val="28"/>
        </w:rPr>
        <w:t>;</w:t>
      </w:r>
      <w:r w:rsidR="004732E8" w:rsidRPr="009850E9">
        <w:rPr>
          <w:rFonts w:ascii="Bell MT" w:hAnsi="Bell MT" w:cs="Andalus"/>
          <w:sz w:val="28"/>
          <w:szCs w:val="28"/>
        </w:rPr>
        <w:t xml:space="preserve"> </w:t>
      </w:r>
      <w:r w:rsidR="003670D4" w:rsidRPr="009850E9">
        <w:rPr>
          <w:rFonts w:ascii="Bell MT" w:hAnsi="Bell MT" w:cs="Andalus"/>
          <w:sz w:val="28"/>
          <w:szCs w:val="28"/>
        </w:rPr>
        <w:t xml:space="preserve">se identificarán las distorsiones que existen en las normas estatales para regular las compras gubernamentales respecto a estándares internacionales; y </w:t>
      </w:r>
      <w:r w:rsidR="004732E8" w:rsidRPr="009850E9">
        <w:rPr>
          <w:rFonts w:ascii="Bell MT" w:hAnsi="Bell MT" w:cs="Andalus"/>
          <w:sz w:val="28"/>
          <w:szCs w:val="28"/>
        </w:rPr>
        <w:t>se i</w:t>
      </w:r>
      <w:r w:rsidRPr="009850E9">
        <w:rPr>
          <w:rFonts w:ascii="Bell MT" w:hAnsi="Bell MT" w:cs="Andalus"/>
          <w:sz w:val="28"/>
          <w:szCs w:val="28"/>
        </w:rPr>
        <w:t>mpulsar</w:t>
      </w:r>
      <w:r w:rsidR="004732E8" w:rsidRPr="009850E9">
        <w:rPr>
          <w:rFonts w:ascii="Bell MT" w:hAnsi="Bell MT" w:cs="Andalus"/>
          <w:sz w:val="28"/>
          <w:szCs w:val="28"/>
        </w:rPr>
        <w:t>á</w:t>
      </w:r>
      <w:r w:rsidRPr="009850E9">
        <w:rPr>
          <w:rFonts w:ascii="Bell MT" w:hAnsi="Bell MT" w:cs="Andalus"/>
          <w:sz w:val="28"/>
          <w:szCs w:val="28"/>
        </w:rPr>
        <w:t xml:space="preserve"> </w:t>
      </w:r>
      <w:r w:rsidR="0039178A" w:rsidRPr="009850E9">
        <w:rPr>
          <w:rFonts w:ascii="Bell MT" w:hAnsi="Bell MT" w:cs="Andalus"/>
          <w:sz w:val="28"/>
          <w:szCs w:val="28"/>
        </w:rPr>
        <w:t xml:space="preserve">la capacitación de funcionarios, así como </w:t>
      </w:r>
      <w:r w:rsidRPr="009850E9">
        <w:rPr>
          <w:rFonts w:ascii="Bell MT" w:hAnsi="Bell MT" w:cs="Andalus"/>
          <w:sz w:val="28"/>
          <w:szCs w:val="28"/>
        </w:rPr>
        <w:t>la adopción de procesos homologados</w:t>
      </w:r>
      <w:r w:rsidR="0033440F" w:rsidRPr="009850E9">
        <w:rPr>
          <w:rFonts w:ascii="Bell MT" w:hAnsi="Bell MT" w:cs="Andalus"/>
          <w:sz w:val="28"/>
          <w:szCs w:val="28"/>
        </w:rPr>
        <w:t xml:space="preserve"> y de un marco legal adecuado </w:t>
      </w:r>
      <w:r w:rsidRPr="009850E9">
        <w:rPr>
          <w:rFonts w:ascii="Bell MT" w:hAnsi="Bell MT" w:cs="Andalus"/>
          <w:sz w:val="28"/>
          <w:szCs w:val="28"/>
        </w:rPr>
        <w:t>para maximizar el uso de recursos públicos en la adquisición de bienes y servicios de los gobiernos locales.</w:t>
      </w:r>
      <w:r w:rsidR="004732E8" w:rsidRPr="009850E9">
        <w:rPr>
          <w:rFonts w:ascii="Bell MT" w:hAnsi="Bell MT" w:cs="Andalus"/>
          <w:sz w:val="28"/>
          <w:szCs w:val="28"/>
        </w:rPr>
        <w:t xml:space="preserve"> </w:t>
      </w:r>
    </w:p>
    <w:p w:rsidR="008F7FA2" w:rsidRPr="009850E9" w:rsidRDefault="008F7FA2" w:rsidP="00C3542C">
      <w:pPr>
        <w:pStyle w:val="Prrafodelista"/>
        <w:spacing w:line="360" w:lineRule="auto"/>
        <w:rPr>
          <w:rFonts w:ascii="Bell MT" w:hAnsi="Bell MT" w:cs="Andalus"/>
          <w:sz w:val="28"/>
          <w:szCs w:val="28"/>
        </w:rPr>
      </w:pPr>
    </w:p>
    <w:p w:rsidR="00BA33A2" w:rsidRDefault="0033440F" w:rsidP="00BA33A2">
      <w:pPr>
        <w:pStyle w:val="Prrafodelista"/>
        <w:numPr>
          <w:ilvl w:val="0"/>
          <w:numId w:val="3"/>
        </w:numPr>
        <w:shd w:val="clear" w:color="auto" w:fill="FFFFFF"/>
        <w:spacing w:after="360" w:line="360" w:lineRule="auto"/>
        <w:ind w:left="714" w:right="49" w:hanging="357"/>
        <w:jc w:val="both"/>
        <w:rPr>
          <w:rFonts w:ascii="Bell MT" w:hAnsi="Bell MT" w:cs="Andalus"/>
          <w:sz w:val="28"/>
          <w:szCs w:val="28"/>
        </w:rPr>
      </w:pPr>
      <w:r w:rsidRPr="0076035D">
        <w:rPr>
          <w:rFonts w:ascii="Bell MT" w:hAnsi="Bell MT" w:cs="Andalus"/>
          <w:b/>
          <w:sz w:val="28"/>
          <w:szCs w:val="28"/>
        </w:rPr>
        <w:t>Registro Público de</w:t>
      </w:r>
      <w:r w:rsidR="00BE24F4" w:rsidRPr="0076035D">
        <w:rPr>
          <w:rFonts w:ascii="Bell MT" w:hAnsi="Bell MT" w:cs="Andalus"/>
          <w:b/>
          <w:sz w:val="28"/>
          <w:szCs w:val="28"/>
        </w:rPr>
        <w:t xml:space="preserve"> </w:t>
      </w:r>
      <w:r w:rsidRPr="0076035D">
        <w:rPr>
          <w:rFonts w:ascii="Bell MT" w:hAnsi="Bell MT" w:cs="Andalus"/>
          <w:b/>
          <w:sz w:val="28"/>
          <w:szCs w:val="28"/>
        </w:rPr>
        <w:t>Comercio</w:t>
      </w:r>
      <w:r w:rsidRPr="0076035D">
        <w:rPr>
          <w:rFonts w:ascii="Bell MT" w:hAnsi="Bell MT" w:cs="Andalus"/>
          <w:sz w:val="28"/>
          <w:szCs w:val="28"/>
        </w:rPr>
        <w:t>.</w:t>
      </w:r>
      <w:r w:rsidR="00BA33A2">
        <w:rPr>
          <w:rFonts w:ascii="Arial" w:eastAsia="Times New Roman" w:hAnsi="Arial" w:cs="Arial"/>
          <w:color w:val="000000"/>
          <w:sz w:val="21"/>
          <w:szCs w:val="21"/>
          <w:lang w:eastAsia="es-MX"/>
        </w:rPr>
        <w:t xml:space="preserve"> </w:t>
      </w:r>
      <w:r w:rsidR="00BA33A2" w:rsidRPr="00BA33A2">
        <w:rPr>
          <w:rFonts w:ascii="Bell MT" w:hAnsi="Bell MT" w:cs="Andalus"/>
          <w:sz w:val="28"/>
          <w:szCs w:val="28"/>
        </w:rPr>
        <w:t>La Secretaría de Economía</w:t>
      </w:r>
      <w:r w:rsidR="0076035D" w:rsidRPr="00BA33A2">
        <w:rPr>
          <w:rFonts w:ascii="Bell MT" w:hAnsi="Bell MT" w:cs="Andalus"/>
          <w:sz w:val="28"/>
          <w:szCs w:val="28"/>
        </w:rPr>
        <w:t xml:space="preserve"> opera y administra el Registro Público de Comercio a tr</w:t>
      </w:r>
      <w:r w:rsidR="00BA33A2" w:rsidRPr="00BA33A2">
        <w:rPr>
          <w:rFonts w:ascii="Bell MT" w:hAnsi="Bell MT" w:cs="Andalus"/>
          <w:sz w:val="28"/>
          <w:szCs w:val="28"/>
        </w:rPr>
        <w:t>avés de un programa informático</w:t>
      </w:r>
      <w:r w:rsidR="0076035D" w:rsidRPr="00BA33A2">
        <w:rPr>
          <w:rFonts w:ascii="Bell MT" w:hAnsi="Bell MT" w:cs="Andalus"/>
          <w:sz w:val="28"/>
          <w:szCs w:val="28"/>
        </w:rPr>
        <w:t xml:space="preserve"> denominado Sistema Integral de Gestión Registral (SIGER), al respecto se busca impulsar un motor de pagos en dicho sistema que permita el cobro en línea de los derechos asociados a los servicios prestados mediante el Registro Público de Comercio, manteniendo el esquema de recaudación directa por parte de las </w:t>
      </w:r>
      <w:r w:rsidR="00A75817" w:rsidRPr="005E5668">
        <w:rPr>
          <w:rFonts w:ascii="Bell MT" w:hAnsi="Bell MT" w:cs="Andalus"/>
          <w:sz w:val="28"/>
          <w:szCs w:val="28"/>
        </w:rPr>
        <w:t>entidades f</w:t>
      </w:r>
      <w:r w:rsidR="0076035D" w:rsidRPr="005E5668">
        <w:rPr>
          <w:rFonts w:ascii="Bell MT" w:hAnsi="Bell MT" w:cs="Andalus"/>
          <w:sz w:val="28"/>
          <w:szCs w:val="28"/>
        </w:rPr>
        <w:t>ederativas</w:t>
      </w:r>
      <w:r w:rsidR="0076035D" w:rsidRPr="00BA33A2">
        <w:rPr>
          <w:rFonts w:ascii="Bell MT" w:hAnsi="Bell MT" w:cs="Andalus"/>
          <w:sz w:val="28"/>
          <w:szCs w:val="28"/>
        </w:rPr>
        <w:t>.</w:t>
      </w:r>
    </w:p>
    <w:p w:rsidR="00BA33A2" w:rsidRPr="00BA33A2" w:rsidRDefault="00BA33A2" w:rsidP="00BA33A2">
      <w:pPr>
        <w:pStyle w:val="Prrafodelista"/>
        <w:rPr>
          <w:rFonts w:ascii="Bell MT" w:hAnsi="Bell MT" w:cs="Andalus"/>
          <w:b/>
          <w:sz w:val="28"/>
          <w:szCs w:val="28"/>
        </w:rPr>
      </w:pPr>
    </w:p>
    <w:p w:rsidR="009C782D" w:rsidRPr="009850E9" w:rsidRDefault="009C782D" w:rsidP="00C3542C">
      <w:pPr>
        <w:pStyle w:val="Prrafodelista"/>
        <w:spacing w:line="360" w:lineRule="auto"/>
        <w:rPr>
          <w:rFonts w:ascii="Bell MT" w:hAnsi="Bell MT" w:cs="Andalus"/>
          <w:b/>
          <w:sz w:val="28"/>
          <w:szCs w:val="28"/>
        </w:rPr>
      </w:pPr>
    </w:p>
    <w:p w:rsidR="005049DD" w:rsidRPr="009850E9" w:rsidRDefault="006B5023" w:rsidP="00C3542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b/>
          <w:sz w:val="28"/>
          <w:szCs w:val="28"/>
        </w:rPr>
        <w:t>Presupuestos T</w:t>
      </w:r>
      <w:r w:rsidR="005049DD" w:rsidRPr="009850E9">
        <w:rPr>
          <w:rFonts w:ascii="Bell MT" w:hAnsi="Bell MT" w:cs="Andalus"/>
          <w:b/>
          <w:sz w:val="28"/>
          <w:szCs w:val="28"/>
        </w:rPr>
        <w:t>ransparentes.</w:t>
      </w:r>
      <w:r w:rsidR="0033440F" w:rsidRPr="009850E9">
        <w:rPr>
          <w:rFonts w:ascii="Bell MT" w:hAnsi="Bell MT" w:cs="Andalus"/>
          <w:b/>
          <w:sz w:val="28"/>
          <w:szCs w:val="28"/>
        </w:rPr>
        <w:t xml:space="preserve"> </w:t>
      </w:r>
      <w:r w:rsidR="001C4E47" w:rsidRPr="009850E9">
        <w:rPr>
          <w:rFonts w:ascii="Bell MT" w:hAnsi="Bell MT" w:cs="Andalus"/>
          <w:sz w:val="28"/>
          <w:szCs w:val="28"/>
        </w:rPr>
        <w:t>Fomentar</w:t>
      </w:r>
      <w:r w:rsidR="0033440F" w:rsidRPr="009850E9">
        <w:rPr>
          <w:rFonts w:ascii="Bell MT" w:hAnsi="Bell MT" w:cs="Andalus"/>
          <w:sz w:val="28"/>
          <w:szCs w:val="28"/>
        </w:rPr>
        <w:t xml:space="preserve"> un marco legal que garantice la transparencia </w:t>
      </w:r>
      <w:r w:rsidR="0039178A" w:rsidRPr="009850E9">
        <w:rPr>
          <w:rFonts w:ascii="Bell MT" w:hAnsi="Bell MT" w:cs="Andalus"/>
          <w:sz w:val="28"/>
          <w:szCs w:val="28"/>
        </w:rPr>
        <w:t>en el</w:t>
      </w:r>
      <w:r w:rsidR="0033440F" w:rsidRPr="009850E9">
        <w:rPr>
          <w:rFonts w:ascii="Bell MT" w:hAnsi="Bell MT" w:cs="Andalus"/>
          <w:sz w:val="28"/>
          <w:szCs w:val="28"/>
        </w:rPr>
        <w:t xml:space="preserve"> uso de los recursos públicos, así como </w:t>
      </w:r>
      <w:r w:rsidR="001C4E47" w:rsidRPr="009850E9">
        <w:rPr>
          <w:rFonts w:ascii="Bell MT" w:hAnsi="Bell MT" w:cs="Andalus"/>
          <w:sz w:val="28"/>
          <w:szCs w:val="28"/>
        </w:rPr>
        <w:t>el</w:t>
      </w:r>
      <w:r w:rsidR="00D97A83">
        <w:rPr>
          <w:rFonts w:ascii="Bell MT" w:hAnsi="Bell MT" w:cs="Andalus"/>
          <w:sz w:val="28"/>
          <w:szCs w:val="28"/>
        </w:rPr>
        <w:t xml:space="preserve"> rediseño institucional de las auditorías s</w:t>
      </w:r>
      <w:r w:rsidR="001C4E47" w:rsidRPr="009850E9">
        <w:rPr>
          <w:rFonts w:ascii="Bell MT" w:hAnsi="Bell MT" w:cs="Andalus"/>
          <w:sz w:val="28"/>
          <w:szCs w:val="28"/>
        </w:rPr>
        <w:t>uperiores</w:t>
      </w:r>
      <w:r w:rsidR="00D97A83">
        <w:rPr>
          <w:rFonts w:ascii="Bell MT" w:hAnsi="Bell MT" w:cs="Andalus"/>
          <w:sz w:val="28"/>
          <w:szCs w:val="28"/>
        </w:rPr>
        <w:t xml:space="preserve"> u órganos de fiscalización </w:t>
      </w:r>
      <w:r w:rsidR="001C4E47" w:rsidRPr="009850E9">
        <w:rPr>
          <w:rFonts w:ascii="Bell MT" w:hAnsi="Bell MT" w:cs="Andalus"/>
          <w:sz w:val="28"/>
          <w:szCs w:val="28"/>
        </w:rPr>
        <w:t>de las entidades federativas.</w:t>
      </w:r>
      <w:r w:rsidR="005049DD" w:rsidRPr="009850E9">
        <w:rPr>
          <w:rFonts w:ascii="Bell MT" w:hAnsi="Bell MT" w:cs="Andalus"/>
          <w:sz w:val="28"/>
          <w:szCs w:val="28"/>
        </w:rPr>
        <w:t xml:space="preserve"> </w:t>
      </w:r>
    </w:p>
    <w:p w:rsidR="00EB1360" w:rsidRPr="009850E9" w:rsidRDefault="00EB1360" w:rsidP="00C3542C">
      <w:pPr>
        <w:spacing w:line="360" w:lineRule="auto"/>
        <w:jc w:val="both"/>
        <w:rPr>
          <w:rFonts w:ascii="Bell MT" w:eastAsia="Calibri" w:hAnsi="Bell MT" w:cs="Andalus"/>
          <w:sz w:val="28"/>
          <w:szCs w:val="28"/>
        </w:rPr>
      </w:pPr>
    </w:p>
    <w:p w:rsidR="00141F90" w:rsidRPr="009850E9" w:rsidRDefault="00141F90" w:rsidP="00C3542C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Bell MT" w:hAnsi="Bell MT" w:cs="Andalus"/>
          <w:b/>
          <w:color w:val="A19574" w:themeColor="accent5"/>
          <w:sz w:val="28"/>
          <w:szCs w:val="28"/>
        </w:rPr>
      </w:pPr>
      <w:r w:rsidRPr="009850E9">
        <w:rPr>
          <w:rFonts w:ascii="Bell MT" w:hAnsi="Bell MT" w:cs="Andalus"/>
          <w:b/>
          <w:color w:val="A19574" w:themeColor="accent5"/>
          <w:sz w:val="28"/>
          <w:szCs w:val="28"/>
        </w:rPr>
        <w:lastRenderedPageBreak/>
        <w:t xml:space="preserve">IMPULSAR ACCIONES DE FOMENTO ECONÓMICO Y POLÍTICA SECTORIAL, A TRAVÉS DE LA IDENTIFICACIÓN </w:t>
      </w:r>
      <w:r w:rsidR="00991943" w:rsidRPr="009850E9">
        <w:rPr>
          <w:rFonts w:ascii="Bell MT" w:hAnsi="Bell MT" w:cs="Andalus"/>
          <w:b/>
          <w:color w:val="A19574" w:themeColor="accent5"/>
          <w:sz w:val="28"/>
          <w:szCs w:val="28"/>
        </w:rPr>
        <w:t xml:space="preserve">Y EXPLOTACIÓN </w:t>
      </w:r>
      <w:r w:rsidRPr="009850E9">
        <w:rPr>
          <w:rFonts w:ascii="Bell MT" w:hAnsi="Bell MT" w:cs="Andalus"/>
          <w:b/>
          <w:color w:val="A19574" w:themeColor="accent5"/>
          <w:sz w:val="28"/>
          <w:szCs w:val="28"/>
        </w:rPr>
        <w:t xml:space="preserve">DE LAS VENTAJAS COMPARATIVAS DE CADA ENTIDAD FEDERATIVA </w:t>
      </w:r>
    </w:p>
    <w:p w:rsidR="006260D0" w:rsidRPr="009850E9" w:rsidRDefault="006260D0" w:rsidP="00C3542C">
      <w:pPr>
        <w:spacing w:line="360" w:lineRule="auto"/>
        <w:jc w:val="both"/>
        <w:rPr>
          <w:rFonts w:ascii="Bell MT" w:hAnsi="Bell MT" w:cs="Andalus"/>
          <w:b/>
          <w:sz w:val="28"/>
          <w:szCs w:val="28"/>
        </w:rPr>
      </w:pPr>
    </w:p>
    <w:p w:rsidR="00991943" w:rsidRPr="009850E9" w:rsidRDefault="006260D0" w:rsidP="000F62EC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Contribuir a que las entidades federativas identifiquen</w:t>
      </w:r>
      <w:r w:rsidR="00AE58F1" w:rsidRPr="009850E9">
        <w:rPr>
          <w:rFonts w:ascii="Bell MT" w:hAnsi="Bell MT" w:cs="Andalus"/>
          <w:sz w:val="28"/>
          <w:szCs w:val="28"/>
        </w:rPr>
        <w:t xml:space="preserve"> y exploten </w:t>
      </w:r>
      <w:r w:rsidRPr="009850E9">
        <w:rPr>
          <w:rFonts w:ascii="Bell MT" w:hAnsi="Bell MT" w:cs="Andalus"/>
          <w:sz w:val="28"/>
          <w:szCs w:val="28"/>
        </w:rPr>
        <w:t xml:space="preserve"> sus</w:t>
      </w:r>
      <w:r w:rsidR="00991943" w:rsidRPr="009850E9">
        <w:rPr>
          <w:rFonts w:ascii="Bell MT" w:hAnsi="Bell MT" w:cs="Andalus"/>
          <w:sz w:val="28"/>
          <w:szCs w:val="28"/>
        </w:rPr>
        <w:t xml:space="preserve"> ventajas </w:t>
      </w:r>
      <w:r w:rsidR="007F5028">
        <w:rPr>
          <w:rFonts w:ascii="Bell MT" w:hAnsi="Bell MT" w:cs="Andalus"/>
          <w:sz w:val="28"/>
          <w:szCs w:val="28"/>
        </w:rPr>
        <w:t>comparativas</w:t>
      </w:r>
      <w:r w:rsidR="00991943" w:rsidRPr="009850E9">
        <w:rPr>
          <w:rFonts w:ascii="Bell MT" w:hAnsi="Bell MT" w:cs="Andalus"/>
          <w:sz w:val="28"/>
          <w:szCs w:val="28"/>
        </w:rPr>
        <w:t>, así como</w:t>
      </w:r>
      <w:r w:rsidRPr="009850E9">
        <w:rPr>
          <w:rFonts w:ascii="Bell MT" w:hAnsi="Bell MT" w:cs="Andalus"/>
          <w:sz w:val="28"/>
          <w:szCs w:val="28"/>
        </w:rPr>
        <w:t xml:space="preserve"> </w:t>
      </w:r>
      <w:r w:rsidR="00991943" w:rsidRPr="009850E9">
        <w:rPr>
          <w:rFonts w:ascii="Bell MT" w:hAnsi="Bell MT" w:cs="Andalus"/>
          <w:sz w:val="28"/>
          <w:szCs w:val="28"/>
        </w:rPr>
        <w:t xml:space="preserve">los sectores con alto potencial de crecimiento y </w:t>
      </w:r>
      <w:r w:rsidR="00804D95" w:rsidRPr="009850E9">
        <w:rPr>
          <w:rFonts w:ascii="Bell MT" w:hAnsi="Bell MT" w:cs="Andalus"/>
          <w:sz w:val="28"/>
          <w:szCs w:val="28"/>
        </w:rPr>
        <w:t>generación de empleos.</w:t>
      </w:r>
    </w:p>
    <w:p w:rsidR="00804D95" w:rsidRPr="009850E9" w:rsidRDefault="00804D95" w:rsidP="00804D95">
      <w:pPr>
        <w:pStyle w:val="Prrafodelista"/>
        <w:spacing w:line="360" w:lineRule="auto"/>
        <w:ind w:left="360"/>
        <w:jc w:val="both"/>
        <w:rPr>
          <w:rFonts w:ascii="Bell MT" w:hAnsi="Bell MT" w:cs="Andalus"/>
          <w:sz w:val="28"/>
          <w:szCs w:val="28"/>
        </w:rPr>
      </w:pPr>
    </w:p>
    <w:p w:rsidR="00AB0720" w:rsidRPr="009850E9" w:rsidRDefault="00804D95" w:rsidP="00804D9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 xml:space="preserve">Para ayudar en la toma de decisiones estratégicas </w:t>
      </w:r>
      <w:r w:rsidR="00947038" w:rsidRPr="009850E9">
        <w:rPr>
          <w:rFonts w:ascii="Bell MT" w:hAnsi="Bell MT" w:cs="Andalus"/>
          <w:sz w:val="28"/>
          <w:szCs w:val="28"/>
        </w:rPr>
        <w:t>y</w:t>
      </w:r>
      <w:r w:rsidRPr="009850E9">
        <w:rPr>
          <w:rFonts w:ascii="Bell MT" w:hAnsi="Bell MT" w:cs="Andalus"/>
          <w:sz w:val="28"/>
          <w:szCs w:val="28"/>
        </w:rPr>
        <w:t xml:space="preserve"> fomentar la entrada de inversión y el fortalecimiento industrial de las entidades</w:t>
      </w:r>
      <w:r w:rsidR="00D97A83">
        <w:rPr>
          <w:rFonts w:ascii="Bell MT" w:hAnsi="Bell MT" w:cs="Andalus"/>
          <w:sz w:val="28"/>
          <w:szCs w:val="28"/>
        </w:rPr>
        <w:t xml:space="preserve"> federativas</w:t>
      </w:r>
      <w:r w:rsidRPr="009850E9">
        <w:rPr>
          <w:rFonts w:ascii="Bell MT" w:hAnsi="Bell MT" w:cs="Andalus"/>
          <w:sz w:val="28"/>
          <w:szCs w:val="28"/>
        </w:rPr>
        <w:t xml:space="preserve"> se presentará un</w:t>
      </w:r>
      <w:r w:rsidR="00AB0720" w:rsidRPr="009850E9">
        <w:rPr>
          <w:rFonts w:ascii="Bell MT" w:hAnsi="Bell MT" w:cs="Andalus"/>
          <w:sz w:val="28"/>
          <w:szCs w:val="28"/>
        </w:rPr>
        <w:t xml:space="preserve"> </w:t>
      </w:r>
      <w:r w:rsidRPr="009850E9">
        <w:rPr>
          <w:rFonts w:ascii="Bell MT" w:hAnsi="Bell MT" w:cs="Andalus"/>
          <w:sz w:val="28"/>
          <w:szCs w:val="28"/>
        </w:rPr>
        <w:t xml:space="preserve">estudio que </w:t>
      </w:r>
      <w:r w:rsidR="00982133">
        <w:rPr>
          <w:rFonts w:ascii="Bell MT" w:hAnsi="Bell MT" w:cs="Andalus"/>
          <w:sz w:val="28"/>
          <w:szCs w:val="28"/>
        </w:rPr>
        <w:t>identifica</w:t>
      </w:r>
      <w:r w:rsidR="00AB0720" w:rsidRPr="009850E9">
        <w:rPr>
          <w:rFonts w:ascii="Bell MT" w:hAnsi="Bell MT" w:cs="Andalus"/>
          <w:sz w:val="28"/>
          <w:szCs w:val="28"/>
        </w:rPr>
        <w:t xml:space="preserve"> las ventajas comparativas de cada </w:t>
      </w:r>
      <w:r w:rsidR="00D97A83">
        <w:rPr>
          <w:rFonts w:ascii="Bell MT" w:hAnsi="Bell MT" w:cs="Andalus"/>
          <w:sz w:val="28"/>
          <w:szCs w:val="28"/>
        </w:rPr>
        <w:t>entidad</w:t>
      </w:r>
      <w:r w:rsidR="00AB0720" w:rsidRPr="009850E9">
        <w:rPr>
          <w:rFonts w:ascii="Bell MT" w:hAnsi="Bell MT" w:cs="Andalus"/>
          <w:sz w:val="28"/>
          <w:szCs w:val="28"/>
        </w:rPr>
        <w:t xml:space="preserve"> del país, ba</w:t>
      </w:r>
      <w:r w:rsidR="00D97A83">
        <w:rPr>
          <w:rFonts w:ascii="Bell MT" w:hAnsi="Bell MT" w:cs="Andalus"/>
          <w:sz w:val="28"/>
          <w:szCs w:val="28"/>
        </w:rPr>
        <w:t xml:space="preserve">sado en una analogía que </w:t>
      </w:r>
      <w:r w:rsidR="00AB0720" w:rsidRPr="009850E9">
        <w:rPr>
          <w:rFonts w:ascii="Bell MT" w:hAnsi="Bell MT" w:cs="Andalus"/>
          <w:sz w:val="28"/>
          <w:szCs w:val="28"/>
        </w:rPr>
        <w:t xml:space="preserve">identifica tanto el </w:t>
      </w:r>
      <w:r w:rsidR="00D97A83">
        <w:rPr>
          <w:rFonts w:ascii="Bell MT" w:hAnsi="Bell MT" w:cs="Andalus"/>
          <w:sz w:val="28"/>
          <w:szCs w:val="28"/>
        </w:rPr>
        <w:t>“</w:t>
      </w:r>
      <w:r w:rsidR="00AB0720" w:rsidRPr="00D97A83">
        <w:rPr>
          <w:rFonts w:ascii="Bell MT" w:hAnsi="Bell MT" w:cs="Andalus"/>
          <w:i/>
          <w:sz w:val="28"/>
          <w:szCs w:val="28"/>
        </w:rPr>
        <w:t>hardware</w:t>
      </w:r>
      <w:r w:rsidR="00D97A83">
        <w:rPr>
          <w:rFonts w:ascii="Bell MT" w:hAnsi="Bell MT" w:cs="Andalus"/>
          <w:i/>
          <w:sz w:val="28"/>
          <w:szCs w:val="28"/>
        </w:rPr>
        <w:t>”</w:t>
      </w:r>
      <w:r w:rsidR="00AB0720" w:rsidRPr="009850E9">
        <w:rPr>
          <w:rFonts w:ascii="Bell MT" w:hAnsi="Bell MT" w:cs="Andalus"/>
          <w:sz w:val="28"/>
          <w:szCs w:val="28"/>
        </w:rPr>
        <w:t xml:space="preserve"> (infraestructura, ventajas geográficas, capacidades instaladas) y el </w:t>
      </w:r>
      <w:r w:rsidR="00D97A83">
        <w:rPr>
          <w:rFonts w:ascii="Bell MT" w:hAnsi="Bell MT" w:cs="Andalus"/>
          <w:sz w:val="28"/>
          <w:szCs w:val="28"/>
        </w:rPr>
        <w:t>“</w:t>
      </w:r>
      <w:r w:rsidR="00AB0720" w:rsidRPr="00D97A83">
        <w:rPr>
          <w:rFonts w:ascii="Bell MT" w:hAnsi="Bell MT" w:cs="Andalus"/>
          <w:i/>
          <w:sz w:val="28"/>
          <w:szCs w:val="28"/>
        </w:rPr>
        <w:t>software</w:t>
      </w:r>
      <w:r w:rsidR="00D97A83">
        <w:rPr>
          <w:rFonts w:ascii="Bell MT" w:hAnsi="Bell MT" w:cs="Andalus"/>
          <w:i/>
          <w:sz w:val="28"/>
          <w:szCs w:val="28"/>
        </w:rPr>
        <w:t>”</w:t>
      </w:r>
      <w:r w:rsidR="00AB0720" w:rsidRPr="009850E9">
        <w:rPr>
          <w:rFonts w:ascii="Bell MT" w:hAnsi="Bell MT" w:cs="Andalus"/>
          <w:sz w:val="28"/>
          <w:szCs w:val="28"/>
        </w:rPr>
        <w:t xml:space="preserve"> (programas con poten</w:t>
      </w:r>
      <w:r w:rsidR="00565DB0">
        <w:rPr>
          <w:rFonts w:ascii="Bell MT" w:hAnsi="Bell MT" w:cs="Andalus"/>
          <w:sz w:val="28"/>
          <w:szCs w:val="28"/>
        </w:rPr>
        <w:t>cial de desarrollo, innovación)</w:t>
      </w:r>
      <w:r w:rsidR="00AB0720" w:rsidRPr="009850E9">
        <w:rPr>
          <w:rFonts w:ascii="Bell MT" w:hAnsi="Bell MT" w:cs="Andalus"/>
          <w:sz w:val="28"/>
          <w:szCs w:val="28"/>
        </w:rPr>
        <w:t xml:space="preserve"> con el que cuenta cada </w:t>
      </w:r>
      <w:r w:rsidR="00D97A83">
        <w:rPr>
          <w:rFonts w:ascii="Bell MT" w:hAnsi="Bell MT" w:cs="Andalus"/>
          <w:sz w:val="28"/>
          <w:szCs w:val="28"/>
        </w:rPr>
        <w:t>una de ellas</w:t>
      </w:r>
      <w:r w:rsidR="00AB0720" w:rsidRPr="009850E9">
        <w:rPr>
          <w:rFonts w:ascii="Bell MT" w:hAnsi="Bell MT" w:cs="Andalus"/>
          <w:sz w:val="28"/>
          <w:szCs w:val="28"/>
        </w:rPr>
        <w:t xml:space="preserve">. </w:t>
      </w:r>
    </w:p>
    <w:p w:rsidR="00AB0720" w:rsidRPr="009850E9" w:rsidRDefault="00AB0720" w:rsidP="00AB0720">
      <w:pPr>
        <w:pStyle w:val="Prrafodelista"/>
        <w:spacing w:after="0" w:line="360" w:lineRule="auto"/>
        <w:jc w:val="both"/>
        <w:rPr>
          <w:rFonts w:ascii="Bell MT" w:hAnsi="Bell MT" w:cs="Andalus"/>
          <w:b/>
          <w:sz w:val="28"/>
          <w:szCs w:val="28"/>
        </w:rPr>
      </w:pPr>
    </w:p>
    <w:p w:rsidR="008503BC" w:rsidRPr="009850E9" w:rsidRDefault="00F95C77" w:rsidP="00F95C77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ell MT" w:hAnsi="Bell MT" w:cs="Andalus"/>
          <w:b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 xml:space="preserve">Difusión </w:t>
      </w:r>
      <w:r w:rsidR="00982133">
        <w:rPr>
          <w:rFonts w:ascii="Bell MT" w:hAnsi="Bell MT" w:cs="Andalus"/>
          <w:sz w:val="28"/>
          <w:szCs w:val="28"/>
        </w:rPr>
        <w:t>de un estudio que contribuye</w:t>
      </w:r>
      <w:r w:rsidR="006260D0" w:rsidRPr="009850E9">
        <w:rPr>
          <w:rFonts w:ascii="Bell MT" w:hAnsi="Bell MT" w:cs="Andalus"/>
          <w:sz w:val="28"/>
          <w:szCs w:val="28"/>
        </w:rPr>
        <w:t xml:space="preserve"> a i</w:t>
      </w:r>
      <w:r w:rsidR="00DD6AA1" w:rsidRPr="009850E9">
        <w:rPr>
          <w:rFonts w:ascii="Bell MT" w:hAnsi="Bell MT" w:cs="Andalus"/>
          <w:sz w:val="28"/>
          <w:szCs w:val="28"/>
        </w:rPr>
        <w:t xml:space="preserve">mpulsar la productividad desde lo local, a través de la determinación de ventajas comparativas económicas específicas para cada </w:t>
      </w:r>
      <w:r w:rsidR="0039178A" w:rsidRPr="009850E9">
        <w:rPr>
          <w:rFonts w:ascii="Bell MT" w:hAnsi="Bell MT" w:cs="Andalus"/>
          <w:sz w:val="28"/>
          <w:szCs w:val="28"/>
        </w:rPr>
        <w:t>entidad</w:t>
      </w:r>
      <w:r w:rsidRPr="009850E9">
        <w:rPr>
          <w:rFonts w:ascii="Bell MT" w:hAnsi="Bell MT" w:cs="Andalus"/>
          <w:sz w:val="28"/>
          <w:szCs w:val="28"/>
        </w:rPr>
        <w:t xml:space="preserve"> y con ello diseñar estrategias para impulsar las actividades productivas en donde se tenga una ventaja.</w:t>
      </w:r>
    </w:p>
    <w:p w:rsidR="00F95C77" w:rsidRPr="009850E9" w:rsidRDefault="00F95C77" w:rsidP="00F95C77">
      <w:pPr>
        <w:pStyle w:val="Prrafodelista"/>
        <w:spacing w:after="0" w:line="360" w:lineRule="auto"/>
        <w:jc w:val="both"/>
        <w:rPr>
          <w:rFonts w:ascii="Bell MT" w:hAnsi="Bell MT" w:cs="Andalus"/>
          <w:b/>
          <w:sz w:val="28"/>
          <w:szCs w:val="28"/>
        </w:rPr>
      </w:pPr>
    </w:p>
    <w:p w:rsidR="006260D0" w:rsidRPr="009850E9" w:rsidRDefault="001A53B4" w:rsidP="00C3542C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Bell MT" w:hAnsi="Bell MT" w:cs="Andalus"/>
          <w:b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Impulsar la generación</w:t>
      </w:r>
      <w:r w:rsidR="000D532C" w:rsidRPr="009850E9">
        <w:rPr>
          <w:rFonts w:ascii="Bell MT" w:hAnsi="Bell MT" w:cs="Andalus"/>
          <w:sz w:val="28"/>
          <w:szCs w:val="28"/>
        </w:rPr>
        <w:t xml:space="preserve"> de</w:t>
      </w:r>
      <w:r w:rsidRPr="009850E9">
        <w:rPr>
          <w:rFonts w:ascii="Bell MT" w:hAnsi="Bell MT" w:cs="Andalus"/>
          <w:sz w:val="28"/>
          <w:szCs w:val="28"/>
        </w:rPr>
        <w:t xml:space="preserve"> estudios estatales que identifiquen: (1) las competencias laborales más requeridas entre los jóvene</w:t>
      </w:r>
      <w:r w:rsidR="00947038" w:rsidRPr="009850E9">
        <w:rPr>
          <w:rFonts w:ascii="Bell MT" w:hAnsi="Bell MT" w:cs="Andalus"/>
          <w:sz w:val="28"/>
          <w:szCs w:val="28"/>
        </w:rPr>
        <w:t>s; (2) los "cuellos de botella"</w:t>
      </w:r>
      <w:r w:rsidRPr="009850E9">
        <w:rPr>
          <w:rFonts w:ascii="Bell MT" w:hAnsi="Bell MT" w:cs="Andalus"/>
          <w:sz w:val="28"/>
          <w:szCs w:val="28"/>
        </w:rPr>
        <w:t xml:space="preserve"> en cuanto a </w:t>
      </w:r>
      <w:r w:rsidRPr="009850E9">
        <w:rPr>
          <w:rFonts w:ascii="Bell MT" w:hAnsi="Bell MT" w:cs="Andalus"/>
          <w:sz w:val="28"/>
          <w:szCs w:val="28"/>
        </w:rPr>
        <w:lastRenderedPageBreak/>
        <w:t xml:space="preserve">capital humano que obstruyen el desarrollo local; (3) </w:t>
      </w:r>
      <w:r w:rsidR="00804D95" w:rsidRPr="009850E9">
        <w:rPr>
          <w:rFonts w:ascii="Bell MT" w:hAnsi="Bell MT" w:cs="Andalus"/>
          <w:sz w:val="28"/>
          <w:szCs w:val="28"/>
        </w:rPr>
        <w:t>los sectores económicos más atractivos para el em</w:t>
      </w:r>
      <w:r w:rsidR="00947038" w:rsidRPr="009850E9">
        <w:rPr>
          <w:rFonts w:ascii="Bell MT" w:hAnsi="Bell MT" w:cs="Andalus"/>
          <w:sz w:val="28"/>
          <w:szCs w:val="28"/>
        </w:rPr>
        <w:t xml:space="preserve">pleo de jóvenes universitarios; (4) </w:t>
      </w:r>
      <w:r w:rsidR="00804D95" w:rsidRPr="009850E9">
        <w:rPr>
          <w:rFonts w:ascii="Bell MT" w:hAnsi="Bell MT" w:cs="Andalus"/>
          <w:sz w:val="28"/>
          <w:szCs w:val="28"/>
        </w:rPr>
        <w:t xml:space="preserve">si los </w:t>
      </w:r>
      <w:r w:rsidRPr="009850E9">
        <w:rPr>
          <w:rFonts w:ascii="Bell MT" w:hAnsi="Bell MT" w:cs="Andalus"/>
          <w:sz w:val="28"/>
          <w:szCs w:val="28"/>
        </w:rPr>
        <w:t xml:space="preserve">programas universitarios </w:t>
      </w:r>
      <w:r w:rsidR="00804D95" w:rsidRPr="009850E9">
        <w:rPr>
          <w:rFonts w:ascii="Bell MT" w:hAnsi="Bell MT" w:cs="Andalus"/>
          <w:sz w:val="28"/>
          <w:szCs w:val="28"/>
        </w:rPr>
        <w:t>responden a las</w:t>
      </w:r>
      <w:r w:rsidRPr="009850E9">
        <w:rPr>
          <w:rFonts w:ascii="Bell MT" w:hAnsi="Bell MT" w:cs="Andalus"/>
          <w:sz w:val="28"/>
          <w:szCs w:val="28"/>
        </w:rPr>
        <w:t xml:space="preserve"> necesidades</w:t>
      </w:r>
      <w:r w:rsidR="00AB7D08">
        <w:rPr>
          <w:rFonts w:ascii="Bell MT" w:hAnsi="Bell MT" w:cs="Andalus"/>
          <w:sz w:val="28"/>
          <w:szCs w:val="28"/>
        </w:rPr>
        <w:t xml:space="preserve"> de las economías locales;  y (5</w:t>
      </w:r>
      <w:r w:rsidRPr="009850E9">
        <w:rPr>
          <w:rFonts w:ascii="Bell MT" w:hAnsi="Bell MT" w:cs="Andalus"/>
          <w:sz w:val="28"/>
          <w:szCs w:val="28"/>
        </w:rPr>
        <w:t xml:space="preserve">) </w:t>
      </w:r>
      <w:r w:rsidR="00947038" w:rsidRPr="009850E9">
        <w:rPr>
          <w:rFonts w:ascii="Bell MT" w:hAnsi="Bell MT" w:cs="Andalus"/>
          <w:sz w:val="28"/>
          <w:szCs w:val="28"/>
        </w:rPr>
        <w:t>las políticas e</w:t>
      </w:r>
      <w:r w:rsidRPr="009850E9">
        <w:rPr>
          <w:rFonts w:ascii="Bell MT" w:hAnsi="Bell MT" w:cs="Andalus"/>
          <w:sz w:val="28"/>
          <w:szCs w:val="28"/>
        </w:rPr>
        <w:t>statales para atraer más estudiantes a áreas productivas de gran potencial hacia el futuro</w:t>
      </w:r>
      <w:r w:rsidR="000D532C" w:rsidRPr="009850E9">
        <w:rPr>
          <w:rFonts w:ascii="Bell MT" w:hAnsi="Bell MT" w:cs="Andalus"/>
          <w:sz w:val="28"/>
          <w:szCs w:val="28"/>
        </w:rPr>
        <w:t xml:space="preserve">. </w:t>
      </w:r>
    </w:p>
    <w:p w:rsidR="006260D0" w:rsidRPr="009850E9" w:rsidRDefault="006260D0" w:rsidP="00C3542C">
      <w:pPr>
        <w:pStyle w:val="Prrafodelista"/>
        <w:spacing w:line="360" w:lineRule="auto"/>
        <w:rPr>
          <w:rFonts w:ascii="Bell MT" w:hAnsi="Bell MT" w:cs="Andalus"/>
          <w:sz w:val="28"/>
          <w:szCs w:val="28"/>
        </w:rPr>
      </w:pPr>
      <w:bookmarkStart w:id="0" w:name="_GoBack"/>
      <w:bookmarkEnd w:id="0"/>
    </w:p>
    <w:p w:rsidR="00220EE1" w:rsidRDefault="00213920" w:rsidP="00220EE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>Promove</w:t>
      </w:r>
      <w:r w:rsidR="006260D0" w:rsidRPr="009850E9">
        <w:rPr>
          <w:rFonts w:ascii="Bell MT" w:hAnsi="Bell MT" w:cs="Andalus"/>
          <w:sz w:val="28"/>
          <w:szCs w:val="28"/>
        </w:rPr>
        <w:t>r</w:t>
      </w:r>
      <w:r w:rsidR="001C4E47" w:rsidRPr="009850E9">
        <w:rPr>
          <w:rFonts w:ascii="Bell MT" w:hAnsi="Bell MT" w:cs="Andalus"/>
          <w:sz w:val="28"/>
          <w:szCs w:val="28"/>
        </w:rPr>
        <w:t xml:space="preserve"> estudios y</w:t>
      </w:r>
      <w:r w:rsidR="006260D0" w:rsidRPr="009850E9">
        <w:rPr>
          <w:rFonts w:ascii="Bell MT" w:hAnsi="Bell MT" w:cs="Andalus"/>
          <w:sz w:val="28"/>
          <w:szCs w:val="28"/>
        </w:rPr>
        <w:t xml:space="preserve"> políticas públicas para integrar</w:t>
      </w:r>
      <w:r w:rsidR="00D97A83">
        <w:rPr>
          <w:rFonts w:ascii="Bell MT" w:hAnsi="Bell MT" w:cs="Andalus"/>
          <w:sz w:val="28"/>
          <w:szCs w:val="28"/>
        </w:rPr>
        <w:t xml:space="preserve"> a</w:t>
      </w:r>
      <w:r w:rsidR="006260D0" w:rsidRPr="009850E9">
        <w:rPr>
          <w:rFonts w:ascii="Bell MT" w:hAnsi="Bell MT" w:cs="Andalus"/>
          <w:sz w:val="28"/>
          <w:szCs w:val="28"/>
        </w:rPr>
        <w:t xml:space="preserve"> los </w:t>
      </w:r>
      <w:r w:rsidR="006260D0" w:rsidRPr="00D97A83">
        <w:rPr>
          <w:rFonts w:ascii="Bell MT" w:hAnsi="Bell MT" w:cs="Andalus"/>
          <w:i/>
          <w:sz w:val="28"/>
          <w:szCs w:val="28"/>
        </w:rPr>
        <w:t>clusters</w:t>
      </w:r>
      <w:r w:rsidR="006260D0" w:rsidRPr="009850E9">
        <w:rPr>
          <w:rFonts w:ascii="Bell MT" w:hAnsi="Bell MT" w:cs="Andalus"/>
          <w:sz w:val="28"/>
          <w:szCs w:val="28"/>
        </w:rPr>
        <w:t xml:space="preserve"> en las cadenas globales de valo</w:t>
      </w:r>
      <w:r w:rsidR="00DA4233">
        <w:rPr>
          <w:rFonts w:ascii="Bell MT" w:hAnsi="Bell MT" w:cs="Andalus"/>
          <w:sz w:val="28"/>
          <w:szCs w:val="28"/>
        </w:rPr>
        <w:t>r.</w:t>
      </w:r>
    </w:p>
    <w:p w:rsidR="00DA4233" w:rsidRDefault="00DA4233" w:rsidP="00DA4233">
      <w:pPr>
        <w:pStyle w:val="Prrafodelista"/>
        <w:spacing w:after="0" w:line="360" w:lineRule="auto"/>
        <w:ind w:left="360"/>
        <w:jc w:val="both"/>
        <w:rPr>
          <w:rFonts w:ascii="Bell MT" w:hAnsi="Bell MT" w:cs="Andalus"/>
          <w:sz w:val="28"/>
          <w:szCs w:val="28"/>
        </w:rPr>
      </w:pPr>
    </w:p>
    <w:p w:rsidR="006260D0" w:rsidRDefault="00220EE1" w:rsidP="00220EE1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ndalus"/>
          <w:sz w:val="28"/>
          <w:szCs w:val="28"/>
        </w:rPr>
        <w:t>Establecer estrategias</w:t>
      </w:r>
      <w:r w:rsidR="00DA4233">
        <w:rPr>
          <w:rFonts w:ascii="Bell MT" w:hAnsi="Bell MT" w:cs="Andalus"/>
          <w:sz w:val="28"/>
          <w:szCs w:val="28"/>
        </w:rPr>
        <w:t xml:space="preserve"> conjuntas</w:t>
      </w:r>
      <w:r>
        <w:rPr>
          <w:rFonts w:ascii="Bell MT" w:hAnsi="Bell MT" w:cs="Andalus"/>
          <w:sz w:val="28"/>
          <w:szCs w:val="28"/>
        </w:rPr>
        <w:t xml:space="preserve"> con e</w:t>
      </w:r>
      <w:r w:rsidRPr="00220EE1">
        <w:rPr>
          <w:rFonts w:ascii="Bell MT" w:hAnsi="Bell MT" w:cs="Andalus"/>
          <w:sz w:val="28"/>
          <w:szCs w:val="28"/>
        </w:rPr>
        <w:t>l Comité Nacional de Productividad</w:t>
      </w:r>
      <w:r w:rsidR="00DA4233">
        <w:rPr>
          <w:rFonts w:ascii="Bell MT" w:hAnsi="Bell MT" w:cs="Andalus"/>
          <w:sz w:val="28"/>
          <w:szCs w:val="28"/>
        </w:rPr>
        <w:t>.</w:t>
      </w:r>
    </w:p>
    <w:p w:rsidR="00DA4233" w:rsidRPr="00DA4233" w:rsidRDefault="00DA4233" w:rsidP="00DA4233">
      <w:pPr>
        <w:pStyle w:val="Prrafodelista"/>
        <w:rPr>
          <w:rFonts w:ascii="Bell MT" w:hAnsi="Bell MT" w:cs="Andalus"/>
          <w:sz w:val="28"/>
          <w:szCs w:val="28"/>
        </w:rPr>
      </w:pPr>
    </w:p>
    <w:p w:rsidR="00DA4233" w:rsidRPr="00DA4233" w:rsidRDefault="00DA4233" w:rsidP="00DA4233">
      <w:pPr>
        <w:spacing w:after="0" w:line="360" w:lineRule="auto"/>
        <w:jc w:val="both"/>
        <w:rPr>
          <w:rFonts w:ascii="Bell MT" w:hAnsi="Bell MT" w:cs="Andalus"/>
          <w:sz w:val="28"/>
          <w:szCs w:val="28"/>
        </w:rPr>
      </w:pPr>
    </w:p>
    <w:p w:rsidR="00220EE1" w:rsidRPr="00220EE1" w:rsidRDefault="00220EE1" w:rsidP="00220EE1">
      <w:pPr>
        <w:spacing w:after="0" w:line="360" w:lineRule="auto"/>
        <w:jc w:val="both"/>
        <w:rPr>
          <w:rFonts w:ascii="Bell MT" w:hAnsi="Bell MT" w:cs="Andalus"/>
          <w:sz w:val="28"/>
          <w:szCs w:val="28"/>
        </w:rPr>
      </w:pPr>
    </w:p>
    <w:p w:rsidR="00141F90" w:rsidRPr="009850E9" w:rsidRDefault="00141F90" w:rsidP="00D97A83">
      <w:pPr>
        <w:pStyle w:val="ecxmsonormal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Bell MT" w:eastAsiaTheme="minorEastAsia" w:hAnsi="Bell MT" w:cs="Andalus"/>
          <w:b/>
          <w:color w:val="A19574" w:themeColor="accent5"/>
          <w:sz w:val="28"/>
          <w:szCs w:val="28"/>
          <w:lang w:eastAsia="en-US"/>
        </w:rPr>
      </w:pPr>
      <w:r w:rsidRPr="009850E9">
        <w:rPr>
          <w:rFonts w:ascii="Bell MT" w:eastAsiaTheme="minorEastAsia" w:hAnsi="Bell MT" w:cs="Andalus"/>
          <w:b/>
          <w:color w:val="A19574" w:themeColor="accent5"/>
          <w:sz w:val="28"/>
          <w:szCs w:val="28"/>
          <w:lang w:eastAsia="en-US"/>
        </w:rPr>
        <w:t>FOMENTAR ESTRATEGIAS Y POLÍTICAS PARA INCENTIVAR EL DESARROLLO REGIONAL</w:t>
      </w:r>
    </w:p>
    <w:p w:rsidR="00527CC6" w:rsidRPr="009850E9" w:rsidRDefault="00F95C77" w:rsidP="00F95C77">
      <w:pPr>
        <w:pStyle w:val="ecxmsonormal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t xml:space="preserve">Diseñar </w:t>
      </w:r>
      <w:r w:rsidR="00527CC6" w:rsidRPr="009850E9">
        <w:rPr>
          <w:rFonts w:ascii="Bell MT" w:hAnsi="Bell MT" w:cs="Andalus"/>
          <w:sz w:val="28"/>
          <w:szCs w:val="28"/>
        </w:rPr>
        <w:t>estrategias para crear regiones competitivas considerando sus ventajas comparativas y vocaciones productivas.</w:t>
      </w:r>
      <w:r w:rsidR="000D532C" w:rsidRPr="009850E9">
        <w:rPr>
          <w:rFonts w:ascii="Bell MT" w:hAnsi="Bell MT" w:cs="Andalus"/>
          <w:sz w:val="28"/>
          <w:szCs w:val="28"/>
        </w:rPr>
        <w:t xml:space="preserve"> </w:t>
      </w:r>
    </w:p>
    <w:p w:rsidR="006A35B5" w:rsidRPr="009850E9" w:rsidRDefault="006A35B5" w:rsidP="00F95C77">
      <w:pPr>
        <w:pStyle w:val="ecxmsonormal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rial"/>
          <w:sz w:val="28"/>
          <w:szCs w:val="28"/>
        </w:rPr>
        <w:t>Promover alianzas entre las entidades federativas para fomentar proyectos productivos y políticas públicas que fortalezcan el desarrollo regional.</w:t>
      </w:r>
    </w:p>
    <w:p w:rsidR="009850E9" w:rsidRPr="009850E9" w:rsidRDefault="00FB5A9E" w:rsidP="00F95C77">
      <w:pPr>
        <w:pStyle w:val="ecxmsonormal"/>
        <w:numPr>
          <w:ilvl w:val="0"/>
          <w:numId w:val="17"/>
        </w:numPr>
        <w:shd w:val="clear" w:color="auto" w:fill="FFFFFF"/>
        <w:spacing w:line="360" w:lineRule="auto"/>
        <w:jc w:val="both"/>
        <w:rPr>
          <w:rFonts w:ascii="Bell MT" w:hAnsi="Bell MT" w:cs="Andalus"/>
          <w:sz w:val="28"/>
          <w:szCs w:val="28"/>
        </w:rPr>
      </w:pPr>
      <w:r>
        <w:rPr>
          <w:rFonts w:ascii="Bell MT" w:hAnsi="Bell MT" w:cs="Arial"/>
          <w:sz w:val="28"/>
          <w:szCs w:val="28"/>
        </w:rPr>
        <w:t>P</w:t>
      </w:r>
      <w:r w:rsidR="009850E9" w:rsidRPr="009850E9">
        <w:rPr>
          <w:rFonts w:ascii="Bell MT" w:hAnsi="Bell MT" w:cs="Arial"/>
          <w:sz w:val="28"/>
          <w:szCs w:val="28"/>
        </w:rPr>
        <w:t>roponer al Ejecutivo Federal políticas y programas en materia de desarrollo productivo regional.</w:t>
      </w:r>
    </w:p>
    <w:p w:rsidR="00F95C77" w:rsidRPr="009850E9" w:rsidRDefault="00DD6AA1" w:rsidP="00F95C77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Bell MT" w:hAnsi="Bell MT" w:cs="Andalus"/>
          <w:sz w:val="28"/>
          <w:szCs w:val="28"/>
        </w:rPr>
      </w:pPr>
      <w:r w:rsidRPr="009850E9">
        <w:rPr>
          <w:rFonts w:ascii="Bell MT" w:hAnsi="Bell MT" w:cs="Andalus"/>
          <w:sz w:val="28"/>
          <w:szCs w:val="28"/>
        </w:rPr>
        <w:lastRenderedPageBreak/>
        <w:t xml:space="preserve">Ser interlocutor con el </w:t>
      </w:r>
      <w:r w:rsidR="00565DB0" w:rsidRPr="009850E9">
        <w:rPr>
          <w:rFonts w:ascii="Bell MT" w:hAnsi="Bell MT" w:cs="Andalus"/>
          <w:sz w:val="28"/>
          <w:szCs w:val="28"/>
        </w:rPr>
        <w:t xml:space="preserve">Consejo </w:t>
      </w:r>
      <w:r w:rsidR="00A75817">
        <w:rPr>
          <w:rFonts w:ascii="Bell MT" w:hAnsi="Bell MT" w:cs="Andalus"/>
          <w:sz w:val="28"/>
          <w:szCs w:val="28"/>
        </w:rPr>
        <w:t xml:space="preserve">Consultivo Empresarial para el </w:t>
      </w:r>
      <w:r w:rsidR="00732DDE">
        <w:rPr>
          <w:rFonts w:ascii="Bell MT" w:hAnsi="Bell MT" w:cs="Andalus"/>
          <w:sz w:val="28"/>
          <w:szCs w:val="28"/>
        </w:rPr>
        <w:t>C</w:t>
      </w:r>
      <w:r w:rsidR="00A75817">
        <w:rPr>
          <w:rFonts w:ascii="Bell MT" w:hAnsi="Bell MT" w:cs="Andalus"/>
          <w:sz w:val="28"/>
          <w:szCs w:val="28"/>
        </w:rPr>
        <w:t xml:space="preserve">recimiento </w:t>
      </w:r>
      <w:r w:rsidR="00732DDE" w:rsidRPr="00732DDE">
        <w:rPr>
          <w:rFonts w:ascii="Bell MT" w:hAnsi="Bell MT" w:cs="Andalus"/>
          <w:sz w:val="28"/>
          <w:szCs w:val="28"/>
        </w:rPr>
        <w:t>E</w:t>
      </w:r>
      <w:r w:rsidR="00565DB0" w:rsidRPr="009850E9">
        <w:rPr>
          <w:rFonts w:ascii="Bell MT" w:hAnsi="Bell MT" w:cs="Andalus"/>
          <w:sz w:val="28"/>
          <w:szCs w:val="28"/>
        </w:rPr>
        <w:t xml:space="preserve">conómico de México </w:t>
      </w:r>
      <w:r w:rsidRPr="009850E9">
        <w:rPr>
          <w:rFonts w:ascii="Bell MT" w:hAnsi="Bell MT" w:cs="Andalus"/>
          <w:sz w:val="28"/>
          <w:szCs w:val="28"/>
        </w:rPr>
        <w:t>para im</w:t>
      </w:r>
      <w:r w:rsidR="00336A6D" w:rsidRPr="009850E9">
        <w:rPr>
          <w:rFonts w:ascii="Bell MT" w:hAnsi="Bell MT" w:cs="Andalus"/>
          <w:sz w:val="28"/>
          <w:szCs w:val="28"/>
        </w:rPr>
        <w:t>pulsar ag</w:t>
      </w:r>
      <w:r w:rsidRPr="009850E9">
        <w:rPr>
          <w:rFonts w:ascii="Bell MT" w:hAnsi="Bell MT" w:cs="Andalus"/>
          <w:sz w:val="28"/>
          <w:szCs w:val="28"/>
        </w:rPr>
        <w:t>end</w:t>
      </w:r>
      <w:r w:rsidR="00565DB0">
        <w:rPr>
          <w:rFonts w:ascii="Bell MT" w:hAnsi="Bell MT" w:cs="Andalus"/>
          <w:sz w:val="28"/>
          <w:szCs w:val="28"/>
        </w:rPr>
        <w:t>as de competitividad regionales</w:t>
      </w:r>
      <w:r w:rsidRPr="009850E9">
        <w:rPr>
          <w:rFonts w:ascii="Bell MT" w:hAnsi="Bell MT" w:cs="Andalus"/>
          <w:sz w:val="28"/>
          <w:szCs w:val="28"/>
        </w:rPr>
        <w:t>.</w:t>
      </w:r>
    </w:p>
    <w:p w:rsidR="00DA4233" w:rsidRDefault="00DA4233" w:rsidP="00C3542C">
      <w:pPr>
        <w:spacing w:line="360" w:lineRule="auto"/>
        <w:jc w:val="both"/>
        <w:rPr>
          <w:rFonts w:ascii="Bell MT" w:hAnsi="Bell MT" w:cs="Andalus"/>
          <w:sz w:val="28"/>
          <w:szCs w:val="28"/>
        </w:rPr>
      </w:pPr>
    </w:p>
    <w:p w:rsidR="00732DDE" w:rsidRDefault="00732DDE" w:rsidP="00732DDE">
      <w:pPr>
        <w:pStyle w:val="ecxmsonormal"/>
        <w:numPr>
          <w:ilvl w:val="0"/>
          <w:numId w:val="10"/>
        </w:numPr>
        <w:shd w:val="clear" w:color="auto" w:fill="FFFFFF"/>
        <w:spacing w:line="360" w:lineRule="auto"/>
        <w:jc w:val="both"/>
        <w:rPr>
          <w:rFonts w:ascii="Bell MT" w:eastAsiaTheme="minorEastAsia" w:hAnsi="Bell MT" w:cs="Andalus"/>
          <w:b/>
          <w:color w:val="A19574" w:themeColor="accent5"/>
          <w:sz w:val="28"/>
          <w:szCs w:val="28"/>
          <w:lang w:eastAsia="en-US"/>
        </w:rPr>
      </w:pPr>
      <w:r w:rsidRPr="00732DDE">
        <w:rPr>
          <w:rFonts w:ascii="Bell MT" w:eastAsiaTheme="minorEastAsia" w:hAnsi="Bell MT" w:cs="Andalus"/>
          <w:b/>
          <w:color w:val="A19574" w:themeColor="accent5"/>
          <w:sz w:val="28"/>
          <w:szCs w:val="28"/>
          <w:lang w:eastAsia="en-US"/>
        </w:rPr>
        <w:t>ANÁLISIS Y DIFUSIÓN DE ESTUDIOS E ÍNDICES DE COMPETITIVIDA</w:t>
      </w:r>
      <w:r>
        <w:rPr>
          <w:rFonts w:ascii="Bell MT" w:eastAsiaTheme="minorEastAsia" w:hAnsi="Bell MT" w:cs="Andalus"/>
          <w:b/>
          <w:color w:val="A19574" w:themeColor="accent5"/>
          <w:sz w:val="28"/>
          <w:szCs w:val="28"/>
          <w:lang w:eastAsia="en-US"/>
        </w:rPr>
        <w:t>D</w:t>
      </w:r>
    </w:p>
    <w:p w:rsidR="005E5668" w:rsidRDefault="00732DDE" w:rsidP="00BA01F1">
      <w:pPr>
        <w:pStyle w:val="ecxmsonormal"/>
        <w:shd w:val="clear" w:color="auto" w:fill="FFFFFF"/>
        <w:spacing w:line="360" w:lineRule="auto"/>
        <w:jc w:val="both"/>
        <w:rPr>
          <w:rFonts w:ascii="Bell MT" w:hAnsi="Bell MT" w:cs="Arial"/>
          <w:sz w:val="28"/>
          <w:szCs w:val="28"/>
        </w:rPr>
      </w:pPr>
      <w:r w:rsidRPr="00732DDE">
        <w:rPr>
          <w:rFonts w:ascii="Bell MT" w:hAnsi="Bell MT" w:cs="Arial"/>
          <w:sz w:val="28"/>
          <w:szCs w:val="28"/>
        </w:rPr>
        <w:t xml:space="preserve">Concertar reuniones con organismos e instituciones que realizan estudios, investigaciones </w:t>
      </w:r>
      <w:r>
        <w:rPr>
          <w:rFonts w:ascii="Bell MT" w:hAnsi="Bell MT" w:cs="Arial"/>
          <w:sz w:val="28"/>
          <w:szCs w:val="28"/>
        </w:rPr>
        <w:t xml:space="preserve">e </w:t>
      </w:r>
      <w:r w:rsidR="00E02294">
        <w:rPr>
          <w:rFonts w:ascii="Bell MT" w:hAnsi="Bell MT" w:cs="Arial"/>
          <w:sz w:val="28"/>
          <w:szCs w:val="28"/>
        </w:rPr>
        <w:t>índices de competitividad</w:t>
      </w:r>
      <w:r w:rsidRPr="00732DDE">
        <w:rPr>
          <w:rFonts w:ascii="Bell MT" w:hAnsi="Bell MT" w:cs="Arial"/>
          <w:sz w:val="28"/>
          <w:szCs w:val="28"/>
        </w:rPr>
        <w:t xml:space="preserve">, con el objetivo de que </w:t>
      </w:r>
      <w:r w:rsidR="00BA01F1">
        <w:rPr>
          <w:rFonts w:ascii="Bell MT" w:hAnsi="Bell MT" w:cs="Arial"/>
          <w:sz w:val="28"/>
          <w:szCs w:val="28"/>
        </w:rPr>
        <w:t>las entidades federativas</w:t>
      </w:r>
      <w:r w:rsidRPr="00732DDE">
        <w:rPr>
          <w:rFonts w:ascii="Bell MT" w:hAnsi="Bell MT" w:cs="Arial"/>
          <w:sz w:val="28"/>
          <w:szCs w:val="28"/>
        </w:rPr>
        <w:t xml:space="preserve"> conozcan los resultados y</w:t>
      </w:r>
      <w:r w:rsidR="00A62C14">
        <w:rPr>
          <w:rFonts w:ascii="Bell MT" w:hAnsi="Bell MT" w:cs="Arial"/>
          <w:sz w:val="28"/>
          <w:szCs w:val="28"/>
        </w:rPr>
        <w:t xml:space="preserve"> propuestas, así como la metodología empleada</w:t>
      </w:r>
      <w:r w:rsidR="00DA4233">
        <w:rPr>
          <w:rFonts w:ascii="Bell MT" w:hAnsi="Bell MT" w:cs="Arial"/>
          <w:sz w:val="28"/>
          <w:szCs w:val="28"/>
        </w:rPr>
        <w:t>.</w:t>
      </w:r>
    </w:p>
    <w:p w:rsidR="00773E09" w:rsidRPr="00773E09" w:rsidRDefault="00773E09" w:rsidP="00773E09">
      <w:pPr>
        <w:pStyle w:val="ecxmsonormal"/>
        <w:shd w:val="clear" w:color="auto" w:fill="FFFFFF"/>
        <w:spacing w:line="360" w:lineRule="auto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sz w:val="28"/>
          <w:szCs w:val="28"/>
        </w:rPr>
        <w:t xml:space="preserve">Promover que </w:t>
      </w:r>
      <w:r w:rsidRPr="00773E09">
        <w:rPr>
          <w:rFonts w:ascii="Bell MT" w:hAnsi="Bell MT" w:cs="Arial"/>
          <w:sz w:val="28"/>
          <w:szCs w:val="28"/>
        </w:rPr>
        <w:t xml:space="preserve">los organismos e instituciones que producen los índices </w:t>
      </w:r>
      <w:r w:rsidR="00AE73FC">
        <w:rPr>
          <w:rFonts w:ascii="Bell MT" w:hAnsi="Bell MT" w:cs="Arial"/>
          <w:sz w:val="28"/>
          <w:szCs w:val="28"/>
        </w:rPr>
        <w:t>to</w:t>
      </w:r>
      <w:r>
        <w:rPr>
          <w:rFonts w:ascii="Bell MT" w:hAnsi="Bell MT" w:cs="Arial"/>
          <w:sz w:val="28"/>
          <w:szCs w:val="28"/>
        </w:rPr>
        <w:t>men en cuenta las siguientes</w:t>
      </w:r>
      <w:r w:rsidRPr="00773E09">
        <w:rPr>
          <w:rFonts w:ascii="Bell MT" w:hAnsi="Bell MT" w:cs="Arial"/>
          <w:sz w:val="28"/>
          <w:szCs w:val="28"/>
        </w:rPr>
        <w:t xml:space="preserve"> consideraciones: que exista claridad y continuidad en la definición de lo que miden los índices y de las “variables estratégicas”; que los cambios metodológicos no sean ab</w:t>
      </w:r>
      <w:r>
        <w:rPr>
          <w:rFonts w:ascii="Bell MT" w:hAnsi="Bell MT" w:cs="Arial"/>
          <w:sz w:val="28"/>
          <w:szCs w:val="28"/>
        </w:rPr>
        <w:t xml:space="preserve">ruptos entre una y otra edición; </w:t>
      </w:r>
      <w:r w:rsidRPr="00773E09">
        <w:rPr>
          <w:rFonts w:ascii="Bell MT" w:hAnsi="Bell MT" w:cs="Arial"/>
          <w:sz w:val="28"/>
          <w:szCs w:val="28"/>
        </w:rPr>
        <w:t>que estos índices midan más aspectos estructurales de la comp</w:t>
      </w:r>
      <w:r w:rsidR="00AB7D08">
        <w:rPr>
          <w:rFonts w:ascii="Bell MT" w:hAnsi="Bell MT" w:cs="Arial"/>
          <w:sz w:val="28"/>
          <w:szCs w:val="28"/>
        </w:rPr>
        <w:t>etitividad que coyunturales;</w:t>
      </w:r>
      <w:r w:rsidRPr="00773E09">
        <w:rPr>
          <w:rFonts w:ascii="Bell MT" w:hAnsi="Bell MT" w:cs="Arial"/>
          <w:sz w:val="28"/>
          <w:szCs w:val="28"/>
        </w:rPr>
        <w:t xml:space="preserve"> </w:t>
      </w:r>
      <w:r w:rsidR="00AB7D08">
        <w:rPr>
          <w:rFonts w:ascii="Bell MT" w:hAnsi="Bell MT" w:cs="Arial"/>
          <w:sz w:val="28"/>
          <w:szCs w:val="28"/>
        </w:rPr>
        <w:t xml:space="preserve">y </w:t>
      </w:r>
      <w:r w:rsidR="00AB7D08" w:rsidRPr="00773E09">
        <w:rPr>
          <w:rFonts w:ascii="Bell MT" w:hAnsi="Bell MT" w:cs="Arial"/>
          <w:sz w:val="28"/>
          <w:szCs w:val="28"/>
        </w:rPr>
        <w:t xml:space="preserve">que las instituciones señalen </w:t>
      </w:r>
      <w:r w:rsidR="00AB7D08">
        <w:rPr>
          <w:rFonts w:ascii="Bell MT" w:hAnsi="Bell MT" w:cs="Arial"/>
          <w:sz w:val="28"/>
          <w:szCs w:val="28"/>
        </w:rPr>
        <w:t xml:space="preserve">claramente </w:t>
      </w:r>
      <w:r w:rsidR="00AB7D08" w:rsidRPr="00773E09">
        <w:rPr>
          <w:rFonts w:ascii="Bell MT" w:hAnsi="Bell MT" w:cs="Arial"/>
          <w:sz w:val="28"/>
          <w:szCs w:val="28"/>
        </w:rPr>
        <w:t>qué periodo se está evaluando.</w:t>
      </w:r>
      <w:r w:rsidRPr="00773E09">
        <w:rPr>
          <w:rFonts w:ascii="Bell MT" w:hAnsi="Bell MT" w:cs="Arial"/>
          <w:sz w:val="28"/>
          <w:szCs w:val="28"/>
        </w:rPr>
        <w:t xml:space="preserve"> </w:t>
      </w:r>
    </w:p>
    <w:p w:rsidR="00773E09" w:rsidRDefault="00773E09" w:rsidP="00BA01F1">
      <w:pPr>
        <w:pStyle w:val="ecxmsonormal"/>
        <w:shd w:val="clear" w:color="auto" w:fill="FFFFFF"/>
        <w:spacing w:line="360" w:lineRule="auto"/>
        <w:jc w:val="both"/>
        <w:rPr>
          <w:rFonts w:ascii="Bell MT" w:hAnsi="Bell MT" w:cs="Arial"/>
          <w:sz w:val="28"/>
          <w:szCs w:val="28"/>
        </w:rPr>
      </w:pPr>
    </w:p>
    <w:sectPr w:rsidR="00773E09" w:rsidSect="00DA4233">
      <w:headerReference w:type="default" r:id="rId8"/>
      <w:footerReference w:type="default" r:id="rId9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018" w:rsidRDefault="006A0018" w:rsidP="0048606F">
      <w:pPr>
        <w:spacing w:after="0" w:line="240" w:lineRule="auto"/>
      </w:pPr>
      <w:r>
        <w:separator/>
      </w:r>
    </w:p>
  </w:endnote>
  <w:endnote w:type="continuationSeparator" w:id="0">
    <w:p w:rsidR="006A0018" w:rsidRDefault="006A0018" w:rsidP="00486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580397"/>
      <w:docPartObj>
        <w:docPartGallery w:val="Page Numbers (Bottom of Page)"/>
        <w:docPartUnique/>
      </w:docPartObj>
    </w:sdtPr>
    <w:sdtEndPr/>
    <w:sdtContent>
      <w:p w:rsidR="00813745" w:rsidRDefault="0081374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D08" w:rsidRPr="00AB7D08">
          <w:rPr>
            <w:noProof/>
            <w:lang w:val="es-ES"/>
          </w:rPr>
          <w:t>9</w:t>
        </w:r>
        <w:r>
          <w:fldChar w:fldCharType="end"/>
        </w:r>
      </w:p>
    </w:sdtContent>
  </w:sdt>
  <w:p w:rsidR="00813745" w:rsidRDefault="008137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018" w:rsidRDefault="006A0018" w:rsidP="0048606F">
      <w:pPr>
        <w:spacing w:after="0" w:line="240" w:lineRule="auto"/>
      </w:pPr>
      <w:r>
        <w:separator/>
      </w:r>
    </w:p>
  </w:footnote>
  <w:footnote w:type="continuationSeparator" w:id="0">
    <w:p w:rsidR="006A0018" w:rsidRDefault="006A0018" w:rsidP="004860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1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3347"/>
    </w:tblGrid>
    <w:tr w:rsidR="0048606F" w:rsidTr="003B1020">
      <w:trPr>
        <w:trHeight w:val="2346"/>
      </w:trPr>
      <w:tc>
        <w:tcPr>
          <w:tcW w:w="6771" w:type="dxa"/>
          <w:vAlign w:val="center"/>
        </w:tcPr>
        <w:p w:rsidR="0048606F" w:rsidRPr="00F707B3" w:rsidRDefault="0048606F" w:rsidP="0048606F">
          <w:pPr>
            <w:pStyle w:val="Encabezado"/>
            <w:jc w:val="center"/>
            <w:rPr>
              <w:rFonts w:ascii="Corbel" w:hAnsi="Corbel"/>
              <w:b/>
              <w:sz w:val="36"/>
              <w:szCs w:val="36"/>
            </w:rPr>
          </w:pPr>
          <w:r w:rsidRPr="00F707B3">
            <w:rPr>
              <w:rFonts w:ascii="Corbel" w:hAnsi="Corbel"/>
              <w:b/>
              <w:color w:val="4E3B30" w:themeColor="text2"/>
              <w:sz w:val="36"/>
              <w:szCs w:val="36"/>
            </w:rPr>
            <w:t>COMISIÓN DE COMPETITIVIDAD</w:t>
          </w:r>
        </w:p>
      </w:tc>
      <w:tc>
        <w:tcPr>
          <w:tcW w:w="3347" w:type="dxa"/>
        </w:tcPr>
        <w:p w:rsidR="0048606F" w:rsidRDefault="003B1020" w:rsidP="003B1020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195F00EE" wp14:editId="6CB37251">
                <wp:extent cx="1155940" cy="1464241"/>
                <wp:effectExtent l="0" t="0" r="6350" b="3175"/>
                <wp:docPr id="1" name="Imagen 1" descr="C:\Users\LuisCarlos\Desktop\CONAGO_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uisCarlos\Desktop\CONAGO_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6641" cy="1465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8606F" w:rsidRDefault="0048606F" w:rsidP="003B102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A03D1"/>
    <w:multiLevelType w:val="hybridMultilevel"/>
    <w:tmpl w:val="969A0CB2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965194"/>
    <w:multiLevelType w:val="hybridMultilevel"/>
    <w:tmpl w:val="A202A0FC"/>
    <w:lvl w:ilvl="0" w:tplc="5546B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A1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A6A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8449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6EE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043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7663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2CD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5E3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CCD35E8"/>
    <w:multiLevelType w:val="hybridMultilevel"/>
    <w:tmpl w:val="94E23D3A"/>
    <w:lvl w:ilvl="0" w:tplc="6562BB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128A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7B0E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23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52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1EA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8A8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5AA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CB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E46CC1"/>
    <w:multiLevelType w:val="hybridMultilevel"/>
    <w:tmpl w:val="8F66A40C"/>
    <w:lvl w:ilvl="0" w:tplc="E8AA737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514B7"/>
    <w:multiLevelType w:val="hybridMultilevel"/>
    <w:tmpl w:val="B13E0364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37115D"/>
    <w:multiLevelType w:val="hybridMultilevel"/>
    <w:tmpl w:val="936AEF86"/>
    <w:lvl w:ilvl="0" w:tplc="9DA2F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0696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9E4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9405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42E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ECE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B82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DAD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5ECC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94F7495"/>
    <w:multiLevelType w:val="hybridMultilevel"/>
    <w:tmpl w:val="9856BAA4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85432"/>
    <w:multiLevelType w:val="hybridMultilevel"/>
    <w:tmpl w:val="9C5E6F10"/>
    <w:lvl w:ilvl="0" w:tplc="8AEAB04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AD2A83"/>
    <w:multiLevelType w:val="hybridMultilevel"/>
    <w:tmpl w:val="47340252"/>
    <w:lvl w:ilvl="0" w:tplc="2BE66A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1535C8"/>
    <w:multiLevelType w:val="hybridMultilevel"/>
    <w:tmpl w:val="1A440C94"/>
    <w:lvl w:ilvl="0" w:tplc="D37E481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B404189"/>
    <w:multiLevelType w:val="hybridMultilevel"/>
    <w:tmpl w:val="C7AA57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EE7382"/>
    <w:multiLevelType w:val="hybridMultilevel"/>
    <w:tmpl w:val="3B7696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CD7B91"/>
    <w:multiLevelType w:val="hybridMultilevel"/>
    <w:tmpl w:val="5DCCE13A"/>
    <w:lvl w:ilvl="0" w:tplc="BF7C8900">
      <w:start w:val="3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DC145B"/>
    <w:multiLevelType w:val="hybridMultilevel"/>
    <w:tmpl w:val="3A809364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1E31AE9"/>
    <w:multiLevelType w:val="hybridMultilevel"/>
    <w:tmpl w:val="3BD613DC"/>
    <w:lvl w:ilvl="0" w:tplc="871E2D2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1EE41B6"/>
    <w:multiLevelType w:val="hybridMultilevel"/>
    <w:tmpl w:val="27F072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CD4616"/>
    <w:multiLevelType w:val="hybridMultilevel"/>
    <w:tmpl w:val="0436069E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6B2E1E32"/>
    <w:multiLevelType w:val="hybridMultilevel"/>
    <w:tmpl w:val="443C1FEA"/>
    <w:lvl w:ilvl="0" w:tplc="DC487252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B06785"/>
    <w:multiLevelType w:val="hybridMultilevel"/>
    <w:tmpl w:val="969A0CB2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9"/>
  </w:num>
  <w:num w:numId="3">
    <w:abstractNumId w:val="3"/>
  </w:num>
  <w:num w:numId="4">
    <w:abstractNumId w:val="4"/>
  </w:num>
  <w:num w:numId="5">
    <w:abstractNumId w:val="12"/>
  </w:num>
  <w:num w:numId="6">
    <w:abstractNumId w:val="18"/>
  </w:num>
  <w:num w:numId="7">
    <w:abstractNumId w:val="1"/>
  </w:num>
  <w:num w:numId="8">
    <w:abstractNumId w:val="2"/>
  </w:num>
  <w:num w:numId="9">
    <w:abstractNumId w:val="5"/>
  </w:num>
  <w:num w:numId="10">
    <w:abstractNumId w:val="14"/>
  </w:num>
  <w:num w:numId="11">
    <w:abstractNumId w:val="17"/>
  </w:num>
  <w:num w:numId="12">
    <w:abstractNumId w:val="10"/>
  </w:num>
  <w:num w:numId="13">
    <w:abstractNumId w:val="11"/>
  </w:num>
  <w:num w:numId="14">
    <w:abstractNumId w:val="16"/>
  </w:num>
  <w:num w:numId="15">
    <w:abstractNumId w:val="13"/>
  </w:num>
  <w:num w:numId="16">
    <w:abstractNumId w:val="8"/>
  </w:num>
  <w:num w:numId="17">
    <w:abstractNumId w:val="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23"/>
    <w:rsid w:val="00035752"/>
    <w:rsid w:val="00075827"/>
    <w:rsid w:val="00082166"/>
    <w:rsid w:val="00082940"/>
    <w:rsid w:val="0008397B"/>
    <w:rsid w:val="000D4A91"/>
    <w:rsid w:val="000D532C"/>
    <w:rsid w:val="00113FF7"/>
    <w:rsid w:val="00141F90"/>
    <w:rsid w:val="00152CD5"/>
    <w:rsid w:val="00162C23"/>
    <w:rsid w:val="0017327B"/>
    <w:rsid w:val="00183320"/>
    <w:rsid w:val="001901AA"/>
    <w:rsid w:val="001A22FD"/>
    <w:rsid w:val="001A53B4"/>
    <w:rsid w:val="001B65C2"/>
    <w:rsid w:val="001C4E47"/>
    <w:rsid w:val="001D1BC6"/>
    <w:rsid w:val="00212EA4"/>
    <w:rsid w:val="00213920"/>
    <w:rsid w:val="00220EE1"/>
    <w:rsid w:val="002254A3"/>
    <w:rsid w:val="0022566A"/>
    <w:rsid w:val="00234557"/>
    <w:rsid w:val="0025004D"/>
    <w:rsid w:val="00264A04"/>
    <w:rsid w:val="00286891"/>
    <w:rsid w:val="002869ED"/>
    <w:rsid w:val="00286F01"/>
    <w:rsid w:val="002934D5"/>
    <w:rsid w:val="002B7379"/>
    <w:rsid w:val="002C5978"/>
    <w:rsid w:val="002E265E"/>
    <w:rsid w:val="002F23CF"/>
    <w:rsid w:val="0033440F"/>
    <w:rsid w:val="00336A6D"/>
    <w:rsid w:val="00355B20"/>
    <w:rsid w:val="003670D4"/>
    <w:rsid w:val="003677D0"/>
    <w:rsid w:val="00380914"/>
    <w:rsid w:val="0039178A"/>
    <w:rsid w:val="003B00BC"/>
    <w:rsid w:val="003B1020"/>
    <w:rsid w:val="004042EE"/>
    <w:rsid w:val="004407BF"/>
    <w:rsid w:val="004732E8"/>
    <w:rsid w:val="0048606F"/>
    <w:rsid w:val="00487CB8"/>
    <w:rsid w:val="004A4ED4"/>
    <w:rsid w:val="004C496F"/>
    <w:rsid w:val="004D03F7"/>
    <w:rsid w:val="004F09A1"/>
    <w:rsid w:val="004F1BD6"/>
    <w:rsid w:val="0050052D"/>
    <w:rsid w:val="005049DD"/>
    <w:rsid w:val="0051380F"/>
    <w:rsid w:val="00527CC6"/>
    <w:rsid w:val="00565DB0"/>
    <w:rsid w:val="00567E64"/>
    <w:rsid w:val="005867FB"/>
    <w:rsid w:val="005A7050"/>
    <w:rsid w:val="005B1A97"/>
    <w:rsid w:val="005D3930"/>
    <w:rsid w:val="005E5668"/>
    <w:rsid w:val="00616282"/>
    <w:rsid w:val="006260D0"/>
    <w:rsid w:val="00650CA3"/>
    <w:rsid w:val="00673C20"/>
    <w:rsid w:val="00684703"/>
    <w:rsid w:val="006952CE"/>
    <w:rsid w:val="0069700B"/>
    <w:rsid w:val="006A0018"/>
    <w:rsid w:val="006A35B5"/>
    <w:rsid w:val="006A5BD0"/>
    <w:rsid w:val="006B34ED"/>
    <w:rsid w:val="006B5023"/>
    <w:rsid w:val="006E09ED"/>
    <w:rsid w:val="00704949"/>
    <w:rsid w:val="007163D0"/>
    <w:rsid w:val="00732DDE"/>
    <w:rsid w:val="0076035D"/>
    <w:rsid w:val="00773E09"/>
    <w:rsid w:val="00782799"/>
    <w:rsid w:val="00786714"/>
    <w:rsid w:val="007B335C"/>
    <w:rsid w:val="007D3EBE"/>
    <w:rsid w:val="007E0DAF"/>
    <w:rsid w:val="007F5028"/>
    <w:rsid w:val="00802171"/>
    <w:rsid w:val="00804CB8"/>
    <w:rsid w:val="00804D95"/>
    <w:rsid w:val="00813745"/>
    <w:rsid w:val="00815728"/>
    <w:rsid w:val="00824DB7"/>
    <w:rsid w:val="00825EBB"/>
    <w:rsid w:val="00833061"/>
    <w:rsid w:val="008503BC"/>
    <w:rsid w:val="008A715B"/>
    <w:rsid w:val="008F7FA2"/>
    <w:rsid w:val="00945F75"/>
    <w:rsid w:val="00947038"/>
    <w:rsid w:val="00966BCC"/>
    <w:rsid w:val="00972300"/>
    <w:rsid w:val="00982133"/>
    <w:rsid w:val="009850E9"/>
    <w:rsid w:val="009905F7"/>
    <w:rsid w:val="00991943"/>
    <w:rsid w:val="009A76A0"/>
    <w:rsid w:val="009C782D"/>
    <w:rsid w:val="009D4E94"/>
    <w:rsid w:val="009E5459"/>
    <w:rsid w:val="00A023BC"/>
    <w:rsid w:val="00A16C17"/>
    <w:rsid w:val="00A26E98"/>
    <w:rsid w:val="00A275D0"/>
    <w:rsid w:val="00A35904"/>
    <w:rsid w:val="00A35DFE"/>
    <w:rsid w:val="00A37979"/>
    <w:rsid w:val="00A45DE4"/>
    <w:rsid w:val="00A62C14"/>
    <w:rsid w:val="00A75817"/>
    <w:rsid w:val="00A82DD2"/>
    <w:rsid w:val="00AB0720"/>
    <w:rsid w:val="00AB5E30"/>
    <w:rsid w:val="00AB7D08"/>
    <w:rsid w:val="00AE2E25"/>
    <w:rsid w:val="00AE58F1"/>
    <w:rsid w:val="00AE73FC"/>
    <w:rsid w:val="00B26A5A"/>
    <w:rsid w:val="00B600BA"/>
    <w:rsid w:val="00B6297A"/>
    <w:rsid w:val="00B7168F"/>
    <w:rsid w:val="00B716DC"/>
    <w:rsid w:val="00B74EE8"/>
    <w:rsid w:val="00B75484"/>
    <w:rsid w:val="00B86C27"/>
    <w:rsid w:val="00B954E0"/>
    <w:rsid w:val="00BA01F1"/>
    <w:rsid w:val="00BA1189"/>
    <w:rsid w:val="00BA33A2"/>
    <w:rsid w:val="00BB372E"/>
    <w:rsid w:val="00BC4D4D"/>
    <w:rsid w:val="00BC5279"/>
    <w:rsid w:val="00BE06BD"/>
    <w:rsid w:val="00BE24F4"/>
    <w:rsid w:val="00BF0A3E"/>
    <w:rsid w:val="00BF3433"/>
    <w:rsid w:val="00C008EE"/>
    <w:rsid w:val="00C23A17"/>
    <w:rsid w:val="00C32435"/>
    <w:rsid w:val="00C3542C"/>
    <w:rsid w:val="00C60A71"/>
    <w:rsid w:val="00C85CF9"/>
    <w:rsid w:val="00CB7B78"/>
    <w:rsid w:val="00CC4C4F"/>
    <w:rsid w:val="00CD0B81"/>
    <w:rsid w:val="00D86810"/>
    <w:rsid w:val="00D97A83"/>
    <w:rsid w:val="00DA4233"/>
    <w:rsid w:val="00DD6AA1"/>
    <w:rsid w:val="00E02294"/>
    <w:rsid w:val="00E24393"/>
    <w:rsid w:val="00E244EF"/>
    <w:rsid w:val="00E24721"/>
    <w:rsid w:val="00E434B8"/>
    <w:rsid w:val="00E436A9"/>
    <w:rsid w:val="00E74BE3"/>
    <w:rsid w:val="00EB1360"/>
    <w:rsid w:val="00EB29C9"/>
    <w:rsid w:val="00EC4590"/>
    <w:rsid w:val="00ED102D"/>
    <w:rsid w:val="00EE2FBC"/>
    <w:rsid w:val="00EE312B"/>
    <w:rsid w:val="00F13FD9"/>
    <w:rsid w:val="00F274A1"/>
    <w:rsid w:val="00F53744"/>
    <w:rsid w:val="00F53F0A"/>
    <w:rsid w:val="00F54E59"/>
    <w:rsid w:val="00F60724"/>
    <w:rsid w:val="00F677EC"/>
    <w:rsid w:val="00F707B3"/>
    <w:rsid w:val="00F83EAD"/>
    <w:rsid w:val="00F93C6B"/>
    <w:rsid w:val="00F95C77"/>
    <w:rsid w:val="00F96BA3"/>
    <w:rsid w:val="00FB0B9C"/>
    <w:rsid w:val="00FB5A9E"/>
    <w:rsid w:val="00FB6343"/>
    <w:rsid w:val="00FE2769"/>
    <w:rsid w:val="00FE53D7"/>
    <w:rsid w:val="00FF597B"/>
    <w:rsid w:val="00FF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C75D362-29E5-4E99-9704-C6F4E5AC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721"/>
  </w:style>
  <w:style w:type="paragraph" w:styleId="Ttulo1">
    <w:name w:val="heading 1"/>
    <w:basedOn w:val="Normal"/>
    <w:next w:val="Normal"/>
    <w:link w:val="Ttulo1Car"/>
    <w:uiPriority w:val="9"/>
    <w:qFormat/>
    <w:rsid w:val="00E2472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2472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2472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E3B30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247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247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E3B30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472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E3B30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247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55309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247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E3B30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247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E3B30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cxmsonormal">
    <w:name w:val="ecxmsonormal"/>
    <w:basedOn w:val="Normal"/>
    <w:rsid w:val="00BC4D4D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71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egritas">
    <w:name w:val="negritas"/>
    <w:basedOn w:val="Fuentedeprrafopredeter"/>
    <w:rsid w:val="007163D0"/>
  </w:style>
  <w:style w:type="character" w:customStyle="1" w:styleId="superscript">
    <w:name w:val="superscript"/>
    <w:basedOn w:val="Fuentedeprrafopredeter"/>
    <w:rsid w:val="007163D0"/>
  </w:style>
  <w:style w:type="paragraph" w:customStyle="1" w:styleId="sangria">
    <w:name w:val="sangria"/>
    <w:basedOn w:val="Normal"/>
    <w:rsid w:val="00716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italicas">
    <w:name w:val="italicas"/>
    <w:basedOn w:val="Fuentedeprrafopredeter"/>
    <w:rsid w:val="007163D0"/>
  </w:style>
  <w:style w:type="paragraph" w:styleId="Prrafodelista">
    <w:name w:val="List Paragraph"/>
    <w:basedOn w:val="Normal"/>
    <w:uiPriority w:val="34"/>
    <w:qFormat/>
    <w:rsid w:val="006260D0"/>
    <w:pPr>
      <w:ind w:left="720"/>
      <w:contextualSpacing/>
    </w:pPr>
  </w:style>
  <w:style w:type="character" w:customStyle="1" w:styleId="ecxapple-converted-space">
    <w:name w:val="ecxapple-converted-space"/>
    <w:basedOn w:val="Fuentedeprrafopredeter"/>
    <w:rsid w:val="00AE2E25"/>
  </w:style>
  <w:style w:type="paragraph" w:styleId="Encabezado">
    <w:name w:val="header"/>
    <w:basedOn w:val="Normal"/>
    <w:link w:val="EncabezadoCar"/>
    <w:uiPriority w:val="99"/>
    <w:unhideWhenUsed/>
    <w:rsid w:val="00486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06F"/>
  </w:style>
  <w:style w:type="paragraph" w:styleId="Piedepgina">
    <w:name w:val="footer"/>
    <w:basedOn w:val="Normal"/>
    <w:link w:val="PiedepginaCar"/>
    <w:uiPriority w:val="99"/>
    <w:unhideWhenUsed/>
    <w:rsid w:val="004860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06F"/>
  </w:style>
  <w:style w:type="table" w:styleId="Tablaconcuadrcula">
    <w:name w:val="Table Grid"/>
    <w:basedOn w:val="Tablanormal"/>
    <w:uiPriority w:val="59"/>
    <w:rsid w:val="00486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24721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2472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24721"/>
    <w:rPr>
      <w:rFonts w:asciiTheme="majorHAnsi" w:eastAsiaTheme="majorEastAsia" w:hAnsiTheme="majorHAnsi" w:cstheme="majorBidi"/>
      <w:color w:val="4E3B30" w:themeColor="text2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4721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4721"/>
    <w:rPr>
      <w:rFonts w:asciiTheme="majorHAnsi" w:eastAsiaTheme="majorEastAsia" w:hAnsiTheme="majorHAnsi" w:cstheme="majorBidi"/>
      <w:color w:val="4E3B30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4721"/>
    <w:rPr>
      <w:rFonts w:asciiTheme="majorHAnsi" w:eastAsiaTheme="majorEastAsia" w:hAnsiTheme="majorHAnsi" w:cstheme="majorBidi"/>
      <w:i/>
      <w:iCs/>
      <w:color w:val="4E3B30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4721"/>
    <w:rPr>
      <w:rFonts w:asciiTheme="majorHAnsi" w:eastAsiaTheme="majorEastAsia" w:hAnsiTheme="majorHAnsi" w:cstheme="majorBidi"/>
      <w:i/>
      <w:iCs/>
      <w:color w:val="855309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4721"/>
    <w:rPr>
      <w:rFonts w:asciiTheme="majorHAnsi" w:eastAsiaTheme="majorEastAsia" w:hAnsiTheme="majorHAnsi" w:cstheme="majorBidi"/>
      <w:b/>
      <w:bCs/>
      <w:color w:val="4E3B30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4721"/>
    <w:rPr>
      <w:rFonts w:asciiTheme="majorHAnsi" w:eastAsiaTheme="majorEastAsia" w:hAnsiTheme="majorHAnsi" w:cstheme="majorBidi"/>
      <w:b/>
      <w:bCs/>
      <w:i/>
      <w:iCs/>
      <w:color w:val="4E3B30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2472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Puesto">
    <w:name w:val="Title"/>
    <w:basedOn w:val="Normal"/>
    <w:next w:val="Normal"/>
    <w:link w:val="PuestoCar"/>
    <w:uiPriority w:val="10"/>
    <w:qFormat/>
    <w:rsid w:val="00E24721"/>
    <w:pPr>
      <w:spacing w:after="0" w:line="240" w:lineRule="auto"/>
      <w:contextualSpacing/>
    </w:pPr>
    <w:rPr>
      <w:rFonts w:asciiTheme="majorHAnsi" w:eastAsiaTheme="majorEastAsia" w:hAnsiTheme="majorHAnsi" w:cstheme="majorBidi"/>
      <w:color w:val="F0A22E" w:themeColor="accent1"/>
      <w:spacing w:val="-10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E24721"/>
    <w:rPr>
      <w:rFonts w:asciiTheme="majorHAnsi" w:eastAsiaTheme="majorEastAsia" w:hAnsiTheme="majorHAnsi" w:cstheme="majorBidi"/>
      <w:color w:val="F0A22E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2472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24721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24721"/>
    <w:rPr>
      <w:b/>
      <w:bCs/>
    </w:rPr>
  </w:style>
  <w:style w:type="character" w:styleId="nfasis">
    <w:name w:val="Emphasis"/>
    <w:basedOn w:val="Fuentedeprrafopredeter"/>
    <w:uiPriority w:val="20"/>
    <w:qFormat/>
    <w:rsid w:val="00E24721"/>
    <w:rPr>
      <w:i/>
      <w:iCs/>
    </w:rPr>
  </w:style>
  <w:style w:type="paragraph" w:styleId="Sinespaciado">
    <w:name w:val="No Spacing"/>
    <w:uiPriority w:val="1"/>
    <w:qFormat/>
    <w:rsid w:val="00E24721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E2472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24721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24721"/>
    <w:pPr>
      <w:pBdr>
        <w:left w:val="single" w:sz="18" w:space="12" w:color="F0A22E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F0A22E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24721"/>
    <w:rPr>
      <w:rFonts w:asciiTheme="majorHAnsi" w:eastAsiaTheme="majorEastAsia" w:hAnsiTheme="majorHAnsi" w:cstheme="majorBidi"/>
      <w:color w:val="F0A22E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E24721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E24721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E24721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E24721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E24721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4721"/>
    <w:pPr>
      <w:outlineLvl w:val="9"/>
    </w:pPr>
  </w:style>
  <w:style w:type="character" w:customStyle="1" w:styleId="st">
    <w:name w:val="st"/>
    <w:basedOn w:val="Fuentedeprrafopredeter"/>
    <w:rsid w:val="00684703"/>
  </w:style>
  <w:style w:type="paragraph" w:customStyle="1" w:styleId="CaptionTextWhite">
    <w:name w:val="Caption Text White"/>
    <w:basedOn w:val="Normal"/>
    <w:rsid w:val="00E244EF"/>
    <w:pPr>
      <w:spacing w:after="0" w:line="240" w:lineRule="auto"/>
    </w:pPr>
    <w:rPr>
      <w:rFonts w:ascii="Century Gothic" w:eastAsia="Times New Roman" w:hAnsi="Century Gothic" w:cs="Times New Roman"/>
      <w:color w:val="FFFFFF"/>
      <w:sz w:val="16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9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5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90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10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2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90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14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35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20375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539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393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2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448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2669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98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835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207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2177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1031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4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625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30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07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0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52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10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2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9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40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90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94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9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83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6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1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66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9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30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65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8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65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18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0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304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01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ánico">
  <a:themeElements>
    <a:clrScheme name="Naranja amaril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á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á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E9004DC-C72C-4DD4-A72D-1AE2B8BCD846}">
  <we:reference id="wa102920439" version="1.3.1.0" store="es-MX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F036F-F221-4147-BF84-71B03FF38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1537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Trejo</dc:creator>
  <cp:keywords/>
  <dc:description/>
  <cp:lastModifiedBy>Liliana Trejo</cp:lastModifiedBy>
  <cp:revision>9</cp:revision>
  <cp:lastPrinted>2013-07-30T23:13:00Z</cp:lastPrinted>
  <dcterms:created xsi:type="dcterms:W3CDTF">2013-08-08T23:40:00Z</dcterms:created>
  <dcterms:modified xsi:type="dcterms:W3CDTF">2013-08-18T13:44:00Z</dcterms:modified>
</cp:coreProperties>
</file>