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D14B" w14:textId="77777777" w:rsidR="0085536B" w:rsidRDefault="003730BC" w:rsidP="00494AD1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3730BC">
        <w:rPr>
          <w:rFonts w:ascii="Arial" w:hAnsi="Arial" w:cs="Arial"/>
          <w:sz w:val="36"/>
          <w:szCs w:val="36"/>
          <w:lang w:val="es-MX"/>
        </w:rPr>
        <w:t>Comisión de Medio Ambiente</w:t>
      </w:r>
      <w:r w:rsidR="00494AD1">
        <w:rPr>
          <w:rFonts w:ascii="Arial" w:hAnsi="Arial" w:cs="Arial"/>
          <w:sz w:val="36"/>
          <w:szCs w:val="36"/>
          <w:lang w:val="es-MX"/>
        </w:rPr>
        <w:t>, Recursos Hídricos y Cambio Climático</w:t>
      </w:r>
    </w:p>
    <w:p w14:paraId="47B3E82D" w14:textId="77777777" w:rsidR="003730BC" w:rsidRPr="00CF030B" w:rsidRDefault="003730BC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494AD1" w:rsidRPr="00160075" w14:paraId="39785C9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BDED1D6" w14:textId="77777777" w:rsidR="00494AD1" w:rsidRPr="00160075" w:rsidRDefault="00494AD1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</w:t>
            </w:r>
            <w:r w:rsidR="00E44C03">
              <w:rPr>
                <w:rFonts w:ascii="Arial" w:hAnsi="Arial" w:cs="Arial"/>
              </w:rPr>
              <w:t>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0E24EBD7" w14:textId="77777777" w:rsidR="00494AD1" w:rsidRPr="003730BC" w:rsidRDefault="00494AD1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de Medio Ambiente (11 de septiembre de 2006. </w:t>
            </w:r>
            <w:r w:rsidRPr="003730BC">
              <w:rPr>
                <w:rFonts w:ascii="Arial" w:hAnsi="Arial" w:cs="Arial"/>
              </w:rPr>
              <w:t>XXIX Reunión Ordinaria de la CONAGO, Nuevo Vallarta, Nayarit</w:t>
            </w:r>
            <w:r>
              <w:rPr>
                <w:rFonts w:ascii="Arial" w:hAnsi="Arial" w:cs="Arial"/>
              </w:rPr>
              <w:t>)</w:t>
            </w:r>
          </w:p>
        </w:tc>
      </w:tr>
      <w:tr w:rsidR="002A6494" w:rsidRPr="00160075" w14:paraId="4EA3269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983E8C3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3485629F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7C25492C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D750DE7" w14:textId="77777777" w:rsidR="002A6494" w:rsidRPr="00160075" w:rsidRDefault="00494AD1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abril de 2019</w:t>
            </w:r>
          </w:p>
        </w:tc>
      </w:tr>
      <w:tr w:rsidR="00CF030B" w:rsidRPr="00160075" w14:paraId="71C7055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0B65B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44ACE1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64D023D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FAC0E6" w14:textId="77777777" w:rsidR="00CF030B" w:rsidRPr="00160075" w:rsidRDefault="00494AD1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LVI</w:t>
            </w:r>
            <w:r w:rsidR="003730BC" w:rsidRPr="003730BC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Ciudad de México</w:t>
            </w:r>
          </w:p>
        </w:tc>
      </w:tr>
      <w:tr w:rsidR="00CF030B" w:rsidRPr="00160075" w14:paraId="4455E1A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B24562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C0B2DD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13EAE9E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61AFC82" w14:textId="77777777" w:rsidR="00CF030B" w:rsidRPr="00160075" w:rsidRDefault="003F21CA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Quincuagésimo</w:t>
            </w:r>
            <w:r w:rsidR="00E413B5">
              <w:rPr>
                <w:rFonts w:ascii="Arial" w:hAnsi="Arial" w:cs="Arial"/>
              </w:rPr>
              <w:t xml:space="preserve"> </w:t>
            </w:r>
            <w:r w:rsidR="00D751E3">
              <w:rPr>
                <w:rFonts w:ascii="Arial" w:hAnsi="Arial" w:cs="Arial"/>
              </w:rPr>
              <w:t>Quinto</w:t>
            </w:r>
          </w:p>
        </w:tc>
      </w:tr>
      <w:tr w:rsidR="003B4450" w:rsidRPr="00160075" w14:paraId="1B228E5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BEF49B" w14:textId="45A44E37" w:rsidR="003B4450" w:rsidRPr="00160075" w:rsidRDefault="003B4450" w:rsidP="003B44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5BAD24B" w14:textId="4A3DF31C" w:rsidR="003B4450" w:rsidRDefault="003B4450" w:rsidP="003B44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BF19D1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718ED44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74E1F5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B156A8E" w14:textId="03156723" w:rsidR="00CF030B" w:rsidRPr="00160075" w:rsidRDefault="009216FF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</w:t>
            </w:r>
            <w:r w:rsidR="00CF030B" w:rsidRPr="00160075">
              <w:rPr>
                <w:rFonts w:ascii="Arial" w:hAnsi="Arial" w:cs="Arial"/>
              </w:rPr>
              <w:t>:</w:t>
            </w:r>
          </w:p>
          <w:p w14:paraId="6FA59F8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E5E4FF" w14:textId="4F5A2799" w:rsidR="00CF030B" w:rsidRPr="009216FF" w:rsidRDefault="009216FF" w:rsidP="00A13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Claudia Sheinbaum Pardo, Ciudad de México</w:t>
            </w:r>
          </w:p>
        </w:tc>
      </w:tr>
      <w:tr w:rsidR="00CF030B" w:rsidRPr="00160075" w14:paraId="23AB3EA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F7309EE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B50AA6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70A715E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010860" w14:textId="347F627B" w:rsidR="00CF030B" w:rsidRPr="00160075" w:rsidRDefault="009216FF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noviembre de 2021</w:t>
            </w:r>
          </w:p>
        </w:tc>
      </w:tr>
      <w:tr w:rsidR="00CF030B" w:rsidRPr="00160075" w14:paraId="441371D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B8EE56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40399B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092D516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598F6FC" w14:textId="181CFE5D" w:rsidR="003B0CE0" w:rsidRDefault="003B0CE0" w:rsidP="003730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Ing. Enrique </w:t>
            </w:r>
            <w:r w:rsidRPr="00CB4B60">
              <w:rPr>
                <w:rFonts w:ascii="Arial" w:hAnsi="Arial" w:cs="Arial"/>
                <w:lang w:val="es-MX"/>
              </w:rPr>
              <w:t>Alfaro</w:t>
            </w:r>
            <w:r>
              <w:rPr>
                <w:rFonts w:ascii="Arial" w:hAnsi="Arial" w:cs="Arial"/>
                <w:lang w:val="pt-BR"/>
              </w:rPr>
              <w:t xml:space="preserve"> Ramírez, Jalisco (del </w:t>
            </w:r>
            <w:r>
              <w:rPr>
                <w:rFonts w:ascii="Arial" w:hAnsi="Arial" w:cs="Arial"/>
              </w:rPr>
              <w:t>30 de abril de 2019 al 7 de septiembre de 2020)</w:t>
            </w:r>
          </w:p>
          <w:p w14:paraId="2A98DEA5" w14:textId="193B5E2F" w:rsidR="003C4215" w:rsidRDefault="003C4215" w:rsidP="003730BC">
            <w:pPr>
              <w:jc w:val="both"/>
              <w:rPr>
                <w:rFonts w:ascii="Arial" w:hAnsi="Arial" w:cs="Arial"/>
                <w:lang w:val="es-MX"/>
              </w:rPr>
            </w:pPr>
            <w:r w:rsidRPr="00FD4E24"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</w:rPr>
              <w:t>. Arturo Núñez Jiménez, Tabasco (del 30 de marzo de 2018 al 4 de diciembre de 2018)</w:t>
            </w:r>
          </w:p>
          <w:p w14:paraId="45A22DF1" w14:textId="77777777" w:rsidR="0014314A" w:rsidRDefault="0014314A" w:rsidP="003730BC">
            <w:pPr>
              <w:jc w:val="both"/>
              <w:rPr>
                <w:rFonts w:ascii="Arial" w:hAnsi="Arial" w:cs="Arial"/>
              </w:rPr>
            </w:pPr>
            <w:r w:rsidRPr="003730BC">
              <w:rPr>
                <w:rFonts w:ascii="Arial" w:hAnsi="Arial" w:cs="Arial"/>
                <w:lang w:val="es-MX"/>
              </w:rPr>
              <w:t xml:space="preserve">Dr. Miguel Ángel Mancera Espinosa, </w:t>
            </w:r>
            <w:r>
              <w:rPr>
                <w:rFonts w:ascii="Arial" w:hAnsi="Arial" w:cs="Arial"/>
                <w:lang w:val="es-MX"/>
              </w:rPr>
              <w:t xml:space="preserve">Ciudad de México (del </w:t>
            </w:r>
            <w:r w:rsidRPr="003730BC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29 de marzo de 2018)</w:t>
            </w:r>
          </w:p>
          <w:p w14:paraId="79C953C2" w14:textId="77777777" w:rsidR="003730BC" w:rsidRPr="003730BC" w:rsidRDefault="003730BC" w:rsidP="003730BC">
            <w:pPr>
              <w:jc w:val="both"/>
              <w:rPr>
                <w:rFonts w:ascii="Arial" w:hAnsi="Arial" w:cs="Arial"/>
              </w:rPr>
            </w:pPr>
            <w:r w:rsidRPr="003730BC">
              <w:rPr>
                <w:rFonts w:ascii="Arial" w:hAnsi="Arial" w:cs="Arial"/>
              </w:rPr>
              <w:t>Lic. Manuel Velasco Coello, Chiapas (25 de febrero de 2015 al 22 de julio de 2015)</w:t>
            </w:r>
          </w:p>
          <w:p w14:paraId="3B9F382E" w14:textId="77777777" w:rsidR="003730BC" w:rsidRPr="003730BC" w:rsidRDefault="003730BC" w:rsidP="003730BC">
            <w:pPr>
              <w:jc w:val="both"/>
              <w:rPr>
                <w:rFonts w:ascii="Arial" w:hAnsi="Arial" w:cs="Arial"/>
              </w:rPr>
            </w:pPr>
            <w:r w:rsidRPr="003730BC">
              <w:rPr>
                <w:rFonts w:ascii="Arial" w:hAnsi="Arial" w:cs="Arial"/>
              </w:rPr>
              <w:t>Lic. Ángel Heladio Aguirre Rivero, Guerrero (5 de diciembre de 2012 al 23 de octubre de 2014)</w:t>
            </w:r>
          </w:p>
          <w:p w14:paraId="663B1C8B" w14:textId="77777777" w:rsidR="003730BC" w:rsidRPr="003730BC" w:rsidRDefault="003730BC" w:rsidP="003730BC">
            <w:pPr>
              <w:jc w:val="both"/>
              <w:rPr>
                <w:rFonts w:ascii="Arial" w:hAnsi="Arial" w:cs="Arial"/>
              </w:rPr>
            </w:pPr>
            <w:r w:rsidRPr="003730BC">
              <w:rPr>
                <w:rFonts w:ascii="Arial" w:hAnsi="Arial" w:cs="Arial"/>
              </w:rPr>
              <w:t>Lic. Marcelo Ebrard Casaubon, Distrito Federal (del 1 de abril de 2011 al 4 de diciembre de 2012)</w:t>
            </w:r>
          </w:p>
          <w:p w14:paraId="04C2E68D" w14:textId="77777777" w:rsidR="00CF030B" w:rsidRPr="00160075" w:rsidRDefault="003730BC" w:rsidP="003730BC">
            <w:pPr>
              <w:jc w:val="both"/>
              <w:rPr>
                <w:rFonts w:ascii="Arial" w:hAnsi="Arial" w:cs="Arial"/>
              </w:rPr>
            </w:pPr>
            <w:r w:rsidRPr="003730BC">
              <w:rPr>
                <w:rFonts w:ascii="Arial" w:hAnsi="Arial" w:cs="Arial"/>
              </w:rPr>
              <w:t>Lic. Miguel Ángel Osorio Chong, Hidalgo (del 11 de septiembre de 2006 al 31 de marzo de 2011)</w:t>
            </w:r>
          </w:p>
        </w:tc>
      </w:tr>
    </w:tbl>
    <w:p w14:paraId="3902E493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1B47BAE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F07C05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76A4A0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33A7D85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6B7E95B" w14:textId="77777777" w:rsidR="0095572D" w:rsidRDefault="0095572D" w:rsidP="00FD4E24">
            <w:pPr>
              <w:jc w:val="both"/>
              <w:rPr>
                <w:rFonts w:ascii="Arial" w:hAnsi="Arial" w:cs="Arial"/>
              </w:rPr>
            </w:pPr>
            <w:r w:rsidRPr="0095572D">
              <w:rPr>
                <w:rFonts w:ascii="Arial" w:hAnsi="Arial" w:cs="Arial"/>
              </w:rPr>
              <w:t>Mtra. María Teresa Jiménez Esquivel, Aguascalientes.</w:t>
            </w:r>
          </w:p>
          <w:p w14:paraId="5D754D09" w14:textId="77777777" w:rsidR="0095572D" w:rsidRDefault="0095572D" w:rsidP="00FD4E24">
            <w:pPr>
              <w:jc w:val="both"/>
              <w:rPr>
                <w:rFonts w:ascii="Arial" w:hAnsi="Arial" w:cs="Arial"/>
              </w:rPr>
            </w:pPr>
            <w:r w:rsidRPr="0095572D">
              <w:rPr>
                <w:rFonts w:ascii="Arial" w:hAnsi="Arial" w:cs="Arial"/>
              </w:rPr>
              <w:t>Lic. Sergio Salomón Céspedes Peregrina, Puebla.</w:t>
            </w:r>
          </w:p>
          <w:p w14:paraId="492493D2" w14:textId="258BF6F5" w:rsidR="0095572D" w:rsidRPr="009F4AA8" w:rsidRDefault="0095572D" w:rsidP="00FD4E24">
            <w:pPr>
              <w:jc w:val="both"/>
              <w:rPr>
                <w:rFonts w:ascii="Arial" w:hAnsi="Arial" w:cs="Arial"/>
              </w:rPr>
            </w:pPr>
            <w:r w:rsidRPr="0095572D">
              <w:rPr>
                <w:rFonts w:ascii="Arial" w:hAnsi="Arial" w:cs="Arial"/>
              </w:rPr>
              <w:t>Lic. José Ricardo Gallardo Cardona, San Luis Potosí.</w:t>
            </w:r>
          </w:p>
        </w:tc>
      </w:tr>
      <w:tr w:rsidR="008B12E7" w:rsidRPr="009F4AA8" w14:paraId="49BADA4F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9DAF58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00B322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890261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D12EA7F" w14:textId="7A711DEA" w:rsidR="008B12E7" w:rsidRPr="009F4AA8" w:rsidRDefault="0095572D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05380C6C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055F02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BEBC24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3E88955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874A79E" w14:textId="00C4B52B" w:rsidR="009216FF" w:rsidRDefault="009216FF" w:rsidP="009216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Claudia Sheinbaum Pardo, Ciudad de México (del 23 de agosto de 2019 al 31 de octubre de 2021)</w:t>
            </w:r>
          </w:p>
          <w:p w14:paraId="2C7688CF" w14:textId="14CC4163" w:rsidR="009216FF" w:rsidRDefault="009216FF" w:rsidP="00FD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Quirino Ordaz Coppel, Sinaloa (del 23 de agosto de 2019 al 31 de octubre de 2021)</w:t>
            </w:r>
          </w:p>
          <w:p w14:paraId="75E448D5" w14:textId="692430F1" w:rsidR="003B0CE0" w:rsidRDefault="003B0CE0" w:rsidP="00FD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Lic. Francisco Javier García Cabeza de Vaca, Tamaulipas (del 23 de agosto de 2019 al 7 de septiembre de 2020)</w:t>
            </w:r>
          </w:p>
          <w:p w14:paraId="18D57D34" w14:textId="316B212B" w:rsidR="0014314A" w:rsidRDefault="0014314A" w:rsidP="00FD4E24">
            <w:pPr>
              <w:jc w:val="both"/>
              <w:rPr>
                <w:rFonts w:ascii="Arial" w:hAnsi="Arial" w:cs="Arial"/>
              </w:rPr>
            </w:pPr>
            <w:r w:rsidRPr="00FD4E24"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</w:rPr>
              <w:t xml:space="preserve">. Arturo Núñez Jiménez, Tabasco (del </w:t>
            </w:r>
            <w:r w:rsidRPr="00FD4E24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29 de marzo de 2018)</w:t>
            </w:r>
          </w:p>
          <w:p w14:paraId="5130E485" w14:textId="77777777" w:rsidR="000D006B" w:rsidRDefault="000D006B" w:rsidP="00FD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Eruviel Ávila Villegas, México (del 25 de febrero de 2015 al 15 de septiembre de 2017)</w:t>
            </w:r>
          </w:p>
          <w:p w14:paraId="5BBB97BC" w14:textId="77777777" w:rsidR="00B86906" w:rsidRDefault="00B86906" w:rsidP="00FD4E24">
            <w:pPr>
              <w:jc w:val="both"/>
              <w:rPr>
                <w:rFonts w:ascii="Arial" w:hAnsi="Arial" w:cs="Arial"/>
              </w:rPr>
            </w:pPr>
            <w:r w:rsidRPr="00FD4E24">
              <w:rPr>
                <w:rFonts w:ascii="Arial" w:hAnsi="Arial" w:cs="Arial"/>
              </w:rPr>
              <w:t>Ing. Carlos Lozano de la Torre, Aguascalientes</w:t>
            </w:r>
            <w:r>
              <w:rPr>
                <w:rFonts w:ascii="Arial" w:hAnsi="Arial" w:cs="Arial"/>
              </w:rPr>
              <w:t xml:space="preserve"> (del 25 de febrero de 2015 al 30 de noviembre de 2016)</w:t>
            </w:r>
            <w:r w:rsidRPr="00FD4E24">
              <w:rPr>
                <w:rFonts w:ascii="Arial" w:hAnsi="Arial" w:cs="Arial"/>
              </w:rPr>
              <w:t>;</w:t>
            </w:r>
          </w:p>
          <w:p w14:paraId="46B8E3D5" w14:textId="77777777" w:rsidR="00FD4E24" w:rsidRPr="00FD4E24" w:rsidRDefault="00FD4E24" w:rsidP="00FD4E24">
            <w:pPr>
              <w:jc w:val="both"/>
              <w:rPr>
                <w:rFonts w:ascii="Arial" w:hAnsi="Arial" w:cs="Arial"/>
              </w:rPr>
            </w:pPr>
            <w:r w:rsidRPr="00FD4E24">
              <w:rPr>
                <w:rFonts w:ascii="Arial" w:hAnsi="Arial" w:cs="Arial"/>
              </w:rPr>
              <w:t>Lic. Ángel Heladio Aguirre Rivero, Guerrero (del 3 de mayo de 2012 al 4 de diciembre de 2012)</w:t>
            </w:r>
          </w:p>
          <w:p w14:paraId="3E0948BB" w14:textId="77777777" w:rsidR="008B12E7" w:rsidRPr="009F4AA8" w:rsidRDefault="00FD4E24" w:rsidP="00FD4E24">
            <w:pPr>
              <w:jc w:val="both"/>
              <w:rPr>
                <w:rFonts w:ascii="Arial" w:hAnsi="Arial" w:cs="Arial"/>
              </w:rPr>
            </w:pPr>
            <w:r w:rsidRPr="00FD4E24">
              <w:rPr>
                <w:rFonts w:ascii="Arial" w:hAnsi="Arial" w:cs="Arial"/>
              </w:rPr>
              <w:t>Lic. Marcelo Ebrard Casaubon, Distrito Federal (del 26 de septiembre de 2008 al 31 de marzo de 2011)</w:t>
            </w:r>
          </w:p>
        </w:tc>
      </w:tr>
    </w:tbl>
    <w:p w14:paraId="52414095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594B4BA1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C577A8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33057F0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74E77A3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B0EEE1E" w14:textId="02482B79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Acción climática en medidas de adaptación, mitigación y resiliencia, que incluya el</w:t>
            </w:r>
          </w:p>
          <w:p w14:paraId="66D1E969" w14:textId="77777777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impulso de la transición energética hacia fuentes limpias y uso eficiente</w:t>
            </w:r>
          </w:p>
          <w:p w14:paraId="401FA958" w14:textId="2E12F220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Lucha contra la deforestación y la degradación de nuestros bosques y selvas</w:t>
            </w:r>
          </w:p>
          <w:p w14:paraId="2197A15D" w14:textId="4276691B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Estrategias Regionales de Biodiversidad y fortalecimiento de Áreas Naturales</w:t>
            </w:r>
          </w:p>
          <w:p w14:paraId="511630AB" w14:textId="77777777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Protegidas</w:t>
            </w:r>
          </w:p>
          <w:p w14:paraId="0D3EEE8A" w14:textId="64E6A6EA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Movilidad Sustentable en nuestras ciudades grandes y medias</w:t>
            </w:r>
          </w:p>
          <w:p w14:paraId="57D7D835" w14:textId="74C3C552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Reducción de la contaminación atmosférica</w:t>
            </w:r>
          </w:p>
          <w:p w14:paraId="02C2009E" w14:textId="61B5FE2E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Gestión integral de cuencas interestatales y reducción de la contaminación del agua</w:t>
            </w:r>
          </w:p>
          <w:p w14:paraId="43F12C4A" w14:textId="77033A59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Gestión integral de residuos bajo el enfoque de economía circular</w:t>
            </w:r>
          </w:p>
          <w:p w14:paraId="387DBBF6" w14:textId="7355DE2B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Mecanismos de gobernanza territorial (esquemas intermunicipales, regionales,</w:t>
            </w:r>
          </w:p>
          <w:p w14:paraId="4AA092F3" w14:textId="77777777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interestatales)</w:t>
            </w:r>
          </w:p>
          <w:p w14:paraId="5E86DF96" w14:textId="69DAE565" w:rsidR="00A704B2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Ciudades sostenibles y resilientes</w:t>
            </w:r>
          </w:p>
          <w:p w14:paraId="5C9B9FB8" w14:textId="30601809" w:rsidR="005D301A" w:rsidRPr="00A704B2" w:rsidRDefault="00A704B2" w:rsidP="00A704B2">
            <w:pPr>
              <w:jc w:val="both"/>
              <w:rPr>
                <w:rFonts w:ascii="Arial" w:hAnsi="Arial" w:cs="Arial"/>
              </w:rPr>
            </w:pPr>
            <w:r w:rsidRPr="00A704B2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Pr="00A704B2">
              <w:rPr>
                <w:rFonts w:ascii="Arial" w:hAnsi="Arial" w:cs="Arial"/>
              </w:rPr>
              <w:t>Alianzas estratégicas (sector privado y cooperación internacional)</w:t>
            </w:r>
          </w:p>
        </w:tc>
      </w:tr>
      <w:tr w:rsidR="00EB6201" w:rsidRPr="00160075" w14:paraId="13ED1A1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8A14E0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F3A797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2153BDA7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9F7235" w14:textId="3529B6F9" w:rsidR="00EB6201" w:rsidRPr="00160075" w:rsidRDefault="00A704B2" w:rsidP="00032C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febrero de 2020</w:t>
            </w:r>
          </w:p>
        </w:tc>
      </w:tr>
      <w:tr w:rsidR="00C97C9B" w:rsidRPr="00160075" w14:paraId="796A802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A0FD9F4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1D290C15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AC13C13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22A7273" w14:textId="77777777" w:rsidR="002E233B" w:rsidRDefault="002E233B" w:rsidP="00A407A7">
            <w:pPr>
              <w:jc w:val="both"/>
              <w:rPr>
                <w:rFonts w:ascii="Arial" w:hAnsi="Arial" w:cs="Arial"/>
              </w:rPr>
            </w:pPr>
          </w:p>
          <w:p w14:paraId="6175A5E7" w14:textId="73106C60" w:rsidR="00C97C9B" w:rsidRPr="00511182" w:rsidRDefault="005D301A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704B2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 xml:space="preserve">I </w:t>
            </w:r>
            <w:r w:rsidR="009A3D7E" w:rsidRPr="009A3D7E">
              <w:rPr>
                <w:rFonts w:ascii="Arial" w:hAnsi="Arial" w:cs="Arial"/>
              </w:rPr>
              <w:t xml:space="preserve">Reunión Ordinaria de la CONAGO, </w:t>
            </w:r>
            <w:r w:rsidR="00A704B2">
              <w:rPr>
                <w:rFonts w:ascii="Arial" w:hAnsi="Arial" w:cs="Arial"/>
              </w:rPr>
              <w:t>La Paz, Baja California Sur</w:t>
            </w:r>
          </w:p>
        </w:tc>
      </w:tr>
      <w:tr w:rsidR="00C97C9B" w:rsidRPr="00160075" w14:paraId="22E393D3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5C283CD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1247153C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C065665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A2D31FE" w14:textId="03D65902" w:rsidR="00C97C9B" w:rsidRPr="00511182" w:rsidRDefault="00FF1AB1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octavo</w:t>
            </w:r>
          </w:p>
        </w:tc>
      </w:tr>
    </w:tbl>
    <w:p w14:paraId="0FAAC21F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837C0"/>
    <w:multiLevelType w:val="hybridMultilevel"/>
    <w:tmpl w:val="20BE7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2678B4"/>
    <w:multiLevelType w:val="hybridMultilevel"/>
    <w:tmpl w:val="AA142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881655">
    <w:abstractNumId w:val="45"/>
  </w:num>
  <w:num w:numId="2" w16cid:durableId="1570848600">
    <w:abstractNumId w:val="6"/>
  </w:num>
  <w:num w:numId="3" w16cid:durableId="620116970">
    <w:abstractNumId w:val="33"/>
  </w:num>
  <w:num w:numId="4" w16cid:durableId="1282569448">
    <w:abstractNumId w:val="17"/>
  </w:num>
  <w:num w:numId="5" w16cid:durableId="155152314">
    <w:abstractNumId w:val="29"/>
  </w:num>
  <w:num w:numId="6" w16cid:durableId="643118672">
    <w:abstractNumId w:val="28"/>
  </w:num>
  <w:num w:numId="7" w16cid:durableId="1711346166">
    <w:abstractNumId w:val="43"/>
  </w:num>
  <w:num w:numId="8" w16cid:durableId="226426919">
    <w:abstractNumId w:val="1"/>
  </w:num>
  <w:num w:numId="9" w16cid:durableId="396129566">
    <w:abstractNumId w:val="4"/>
  </w:num>
  <w:num w:numId="10" w16cid:durableId="1835338694">
    <w:abstractNumId w:val="8"/>
  </w:num>
  <w:num w:numId="11" w16cid:durableId="1180002529">
    <w:abstractNumId w:val="42"/>
  </w:num>
  <w:num w:numId="12" w16cid:durableId="145972246">
    <w:abstractNumId w:val="15"/>
  </w:num>
  <w:num w:numId="13" w16cid:durableId="404302347">
    <w:abstractNumId w:val="0"/>
  </w:num>
  <w:num w:numId="14" w16cid:durableId="1338773230">
    <w:abstractNumId w:val="5"/>
  </w:num>
  <w:num w:numId="15" w16cid:durableId="2124423060">
    <w:abstractNumId w:val="32"/>
  </w:num>
  <w:num w:numId="16" w16cid:durableId="996113700">
    <w:abstractNumId w:val="18"/>
  </w:num>
  <w:num w:numId="17" w16cid:durableId="499010441">
    <w:abstractNumId w:val="7"/>
  </w:num>
  <w:num w:numId="18" w16cid:durableId="65416209">
    <w:abstractNumId w:val="3"/>
  </w:num>
  <w:num w:numId="19" w16cid:durableId="610161330">
    <w:abstractNumId w:val="19"/>
  </w:num>
  <w:num w:numId="20" w16cid:durableId="1282960118">
    <w:abstractNumId w:val="26"/>
  </w:num>
  <w:num w:numId="21" w16cid:durableId="411124460">
    <w:abstractNumId w:val="20"/>
  </w:num>
  <w:num w:numId="22" w16cid:durableId="1180123244">
    <w:abstractNumId w:val="14"/>
  </w:num>
  <w:num w:numId="23" w16cid:durableId="2069718099">
    <w:abstractNumId w:val="9"/>
  </w:num>
  <w:num w:numId="24" w16cid:durableId="942881349">
    <w:abstractNumId w:val="41"/>
  </w:num>
  <w:num w:numId="25" w16cid:durableId="321740688">
    <w:abstractNumId w:val="21"/>
  </w:num>
  <w:num w:numId="26" w16cid:durableId="1663196223">
    <w:abstractNumId w:val="12"/>
  </w:num>
  <w:num w:numId="27" w16cid:durableId="1539316661">
    <w:abstractNumId w:val="31"/>
  </w:num>
  <w:num w:numId="28" w16cid:durableId="422772999">
    <w:abstractNumId w:val="47"/>
  </w:num>
  <w:num w:numId="29" w16cid:durableId="200395">
    <w:abstractNumId w:val="44"/>
  </w:num>
  <w:num w:numId="30" w16cid:durableId="832532458">
    <w:abstractNumId w:val="38"/>
  </w:num>
  <w:num w:numId="31" w16cid:durableId="597107212">
    <w:abstractNumId w:val="23"/>
  </w:num>
  <w:num w:numId="32" w16cid:durableId="382369637">
    <w:abstractNumId w:val="2"/>
  </w:num>
  <w:num w:numId="33" w16cid:durableId="92358912">
    <w:abstractNumId w:val="24"/>
  </w:num>
  <w:num w:numId="34" w16cid:durableId="1462336540">
    <w:abstractNumId w:val="39"/>
  </w:num>
  <w:num w:numId="35" w16cid:durableId="606498099">
    <w:abstractNumId w:val="36"/>
  </w:num>
  <w:num w:numId="36" w16cid:durableId="43407165">
    <w:abstractNumId w:val="13"/>
  </w:num>
  <w:num w:numId="37" w16cid:durableId="582110642">
    <w:abstractNumId w:val="11"/>
  </w:num>
  <w:num w:numId="38" w16cid:durableId="333382569">
    <w:abstractNumId w:val="25"/>
  </w:num>
  <w:num w:numId="39" w16cid:durableId="1521317339">
    <w:abstractNumId w:val="46"/>
  </w:num>
  <w:num w:numId="40" w16cid:durableId="215897838">
    <w:abstractNumId w:val="27"/>
  </w:num>
  <w:num w:numId="41" w16cid:durableId="1868448834">
    <w:abstractNumId w:val="35"/>
  </w:num>
  <w:num w:numId="42" w16cid:durableId="1926378822">
    <w:abstractNumId w:val="30"/>
  </w:num>
  <w:num w:numId="43" w16cid:durableId="592202817">
    <w:abstractNumId w:val="40"/>
  </w:num>
  <w:num w:numId="44" w16cid:durableId="20714691">
    <w:abstractNumId w:val="10"/>
  </w:num>
  <w:num w:numId="45" w16cid:durableId="470245148">
    <w:abstractNumId w:val="37"/>
  </w:num>
  <w:num w:numId="46" w16cid:durableId="237130090">
    <w:abstractNumId w:val="22"/>
  </w:num>
  <w:num w:numId="47" w16cid:durableId="688063811">
    <w:abstractNumId w:val="16"/>
  </w:num>
  <w:num w:numId="48" w16cid:durableId="3894997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05BED"/>
    <w:rsid w:val="0001532F"/>
    <w:rsid w:val="00032C40"/>
    <w:rsid w:val="00041A64"/>
    <w:rsid w:val="00065239"/>
    <w:rsid w:val="000763D9"/>
    <w:rsid w:val="0008306B"/>
    <w:rsid w:val="00083915"/>
    <w:rsid w:val="000940AB"/>
    <w:rsid w:val="000A28C6"/>
    <w:rsid w:val="000D006B"/>
    <w:rsid w:val="000E6DC7"/>
    <w:rsid w:val="000F7247"/>
    <w:rsid w:val="00103C20"/>
    <w:rsid w:val="00105F09"/>
    <w:rsid w:val="0010700D"/>
    <w:rsid w:val="001135A8"/>
    <w:rsid w:val="0014314A"/>
    <w:rsid w:val="00145698"/>
    <w:rsid w:val="00160075"/>
    <w:rsid w:val="001841C9"/>
    <w:rsid w:val="00197A3C"/>
    <w:rsid w:val="001E5A42"/>
    <w:rsid w:val="001F7787"/>
    <w:rsid w:val="00212D03"/>
    <w:rsid w:val="00225A94"/>
    <w:rsid w:val="00287481"/>
    <w:rsid w:val="00290809"/>
    <w:rsid w:val="002A10BB"/>
    <w:rsid w:val="002A6494"/>
    <w:rsid w:val="002D42D6"/>
    <w:rsid w:val="002E233B"/>
    <w:rsid w:val="003101E9"/>
    <w:rsid w:val="00321B49"/>
    <w:rsid w:val="00323367"/>
    <w:rsid w:val="0035430D"/>
    <w:rsid w:val="003730BC"/>
    <w:rsid w:val="00385D1D"/>
    <w:rsid w:val="00391D0B"/>
    <w:rsid w:val="003A2210"/>
    <w:rsid w:val="003A7AC0"/>
    <w:rsid w:val="003B0CE0"/>
    <w:rsid w:val="003B4450"/>
    <w:rsid w:val="003C4215"/>
    <w:rsid w:val="003D3042"/>
    <w:rsid w:val="003F21CA"/>
    <w:rsid w:val="00441C00"/>
    <w:rsid w:val="00453A4A"/>
    <w:rsid w:val="00485A5E"/>
    <w:rsid w:val="00493F6C"/>
    <w:rsid w:val="00494AD1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63F5D"/>
    <w:rsid w:val="0057326F"/>
    <w:rsid w:val="005815A5"/>
    <w:rsid w:val="00581C39"/>
    <w:rsid w:val="005822E7"/>
    <w:rsid w:val="005938DF"/>
    <w:rsid w:val="005A67D8"/>
    <w:rsid w:val="005B06F3"/>
    <w:rsid w:val="005B556C"/>
    <w:rsid w:val="005D301A"/>
    <w:rsid w:val="005D5C01"/>
    <w:rsid w:val="005F5D52"/>
    <w:rsid w:val="00601E14"/>
    <w:rsid w:val="00625A97"/>
    <w:rsid w:val="00657893"/>
    <w:rsid w:val="006B1865"/>
    <w:rsid w:val="006B1AD5"/>
    <w:rsid w:val="006B398A"/>
    <w:rsid w:val="006B6FE2"/>
    <w:rsid w:val="006C26BE"/>
    <w:rsid w:val="006C6987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3CA0"/>
    <w:rsid w:val="007F5446"/>
    <w:rsid w:val="00805105"/>
    <w:rsid w:val="008061C2"/>
    <w:rsid w:val="0081402E"/>
    <w:rsid w:val="00832B8B"/>
    <w:rsid w:val="00833072"/>
    <w:rsid w:val="00855231"/>
    <w:rsid w:val="0085536B"/>
    <w:rsid w:val="00861C2A"/>
    <w:rsid w:val="008814AE"/>
    <w:rsid w:val="0089215D"/>
    <w:rsid w:val="00892186"/>
    <w:rsid w:val="008B12E7"/>
    <w:rsid w:val="008C391B"/>
    <w:rsid w:val="008D1889"/>
    <w:rsid w:val="008D621F"/>
    <w:rsid w:val="00902684"/>
    <w:rsid w:val="00911BAC"/>
    <w:rsid w:val="009216FF"/>
    <w:rsid w:val="009304E6"/>
    <w:rsid w:val="009546AA"/>
    <w:rsid w:val="0095572D"/>
    <w:rsid w:val="00965E5A"/>
    <w:rsid w:val="00973A4C"/>
    <w:rsid w:val="00975461"/>
    <w:rsid w:val="00986569"/>
    <w:rsid w:val="00993371"/>
    <w:rsid w:val="009A3D7E"/>
    <w:rsid w:val="009C3884"/>
    <w:rsid w:val="009D2DEC"/>
    <w:rsid w:val="009F6080"/>
    <w:rsid w:val="00A020D2"/>
    <w:rsid w:val="00A1332F"/>
    <w:rsid w:val="00A3441E"/>
    <w:rsid w:val="00A5537F"/>
    <w:rsid w:val="00A67336"/>
    <w:rsid w:val="00A704B2"/>
    <w:rsid w:val="00A90C40"/>
    <w:rsid w:val="00B03803"/>
    <w:rsid w:val="00B06CA1"/>
    <w:rsid w:val="00B42BAE"/>
    <w:rsid w:val="00B76DD7"/>
    <w:rsid w:val="00B812CE"/>
    <w:rsid w:val="00B86906"/>
    <w:rsid w:val="00B9661D"/>
    <w:rsid w:val="00BA6C79"/>
    <w:rsid w:val="00BB5FAF"/>
    <w:rsid w:val="00BD3FB4"/>
    <w:rsid w:val="00BE0320"/>
    <w:rsid w:val="00C07EFF"/>
    <w:rsid w:val="00C12065"/>
    <w:rsid w:val="00C140A6"/>
    <w:rsid w:val="00C4262D"/>
    <w:rsid w:val="00C60A29"/>
    <w:rsid w:val="00C97C9B"/>
    <w:rsid w:val="00CB4B60"/>
    <w:rsid w:val="00CB6F2C"/>
    <w:rsid w:val="00CF030B"/>
    <w:rsid w:val="00D41383"/>
    <w:rsid w:val="00D51917"/>
    <w:rsid w:val="00D751E3"/>
    <w:rsid w:val="00D8337B"/>
    <w:rsid w:val="00D905BA"/>
    <w:rsid w:val="00D912E8"/>
    <w:rsid w:val="00D95052"/>
    <w:rsid w:val="00DA7BE3"/>
    <w:rsid w:val="00DB7F5F"/>
    <w:rsid w:val="00DF4286"/>
    <w:rsid w:val="00E10711"/>
    <w:rsid w:val="00E214A2"/>
    <w:rsid w:val="00E21AAA"/>
    <w:rsid w:val="00E30D26"/>
    <w:rsid w:val="00E413B5"/>
    <w:rsid w:val="00E44C03"/>
    <w:rsid w:val="00EA67F6"/>
    <w:rsid w:val="00EB6201"/>
    <w:rsid w:val="00EB7FE6"/>
    <w:rsid w:val="00EF258A"/>
    <w:rsid w:val="00EF3CBA"/>
    <w:rsid w:val="00F307D8"/>
    <w:rsid w:val="00F720D9"/>
    <w:rsid w:val="00F72350"/>
    <w:rsid w:val="00F72EE1"/>
    <w:rsid w:val="00FB1959"/>
    <w:rsid w:val="00FB300E"/>
    <w:rsid w:val="00FC1021"/>
    <w:rsid w:val="00FD4E24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DE7AA"/>
  <w15:docId w15:val="{256435DC-82BD-4D4C-911C-829A855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2016-07-20T16:34:00Z</cp:lastPrinted>
  <dcterms:created xsi:type="dcterms:W3CDTF">2021-11-03T04:28:00Z</dcterms:created>
  <dcterms:modified xsi:type="dcterms:W3CDTF">2023-02-05T23:15:00Z</dcterms:modified>
</cp:coreProperties>
</file>