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03CA" w14:textId="77777777" w:rsidR="00832B8B" w:rsidRPr="00CF030B" w:rsidRDefault="00832B8B" w:rsidP="00A43BB6">
      <w:pPr>
        <w:tabs>
          <w:tab w:val="left" w:pos="3780"/>
        </w:tabs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>Comisión de Ciencia y Tecnología</w:t>
      </w:r>
    </w:p>
    <w:p w14:paraId="4A2D0AB0" w14:textId="77777777" w:rsidR="00832B8B" w:rsidRPr="00CF030B" w:rsidRDefault="00832B8B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32B8B" w:rsidRPr="00C82FC0" w14:paraId="073668EE" w14:textId="77777777" w:rsidTr="00C82FC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CFFE585" w14:textId="77777777" w:rsidR="00832B8B" w:rsidRPr="00C82FC0" w:rsidRDefault="00832B8B" w:rsidP="00C82FC0">
            <w:pPr>
              <w:jc w:val="both"/>
              <w:rPr>
                <w:rFonts w:ascii="Arial" w:hAnsi="Arial" w:cs="Arial"/>
              </w:rPr>
            </w:pPr>
          </w:p>
          <w:p w14:paraId="4014F928" w14:textId="77777777" w:rsidR="00832B8B" w:rsidRPr="00C82FC0" w:rsidRDefault="00832B8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Fecha de creación:</w:t>
            </w:r>
          </w:p>
          <w:p w14:paraId="7FA74533" w14:textId="77777777" w:rsidR="00832B8B" w:rsidRPr="00C82FC0" w:rsidRDefault="00832B8B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F16B548" w14:textId="77777777" w:rsidR="00832B8B" w:rsidRPr="00C82FC0" w:rsidRDefault="00832B8B" w:rsidP="00C82FC0">
            <w:pPr>
              <w:jc w:val="both"/>
              <w:rPr>
                <w:rFonts w:ascii="Arial" w:hAnsi="Arial" w:cs="Arial"/>
              </w:rPr>
            </w:pPr>
          </w:p>
          <w:p w14:paraId="35355975" w14:textId="77777777" w:rsidR="00832B8B" w:rsidRPr="00C82FC0" w:rsidRDefault="00832B8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9 de julio de 2004</w:t>
            </w:r>
          </w:p>
          <w:p w14:paraId="5AB5B039" w14:textId="77777777" w:rsidR="00832B8B" w:rsidRPr="00C82FC0" w:rsidRDefault="00832B8B" w:rsidP="00C82FC0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C82FC0" w14:paraId="28240BFA" w14:textId="77777777" w:rsidTr="00C82FC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D642D5B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  <w:p w14:paraId="172CCD0F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Reunión de creación:</w:t>
            </w:r>
          </w:p>
          <w:p w14:paraId="2CC3797D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2187D5C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  <w:p w14:paraId="608E212A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 xml:space="preserve">XVIII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C82FC0">
                <w:rPr>
                  <w:rFonts w:ascii="Arial" w:hAnsi="Arial" w:cs="Arial"/>
                </w:rPr>
                <w:t>la CONAGO</w:t>
              </w:r>
            </w:smartTag>
            <w:r w:rsidR="0050406D" w:rsidRPr="00C82FC0">
              <w:rPr>
                <w:rFonts w:ascii="Arial" w:hAnsi="Arial" w:cs="Arial"/>
              </w:rPr>
              <w:t xml:space="preserve">, Valle de Bravo, </w:t>
            </w:r>
            <w:r w:rsidRPr="00C82FC0">
              <w:rPr>
                <w:rFonts w:ascii="Arial" w:hAnsi="Arial" w:cs="Arial"/>
              </w:rPr>
              <w:t>México</w:t>
            </w:r>
          </w:p>
          <w:p w14:paraId="479B33EE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C82FC0" w14:paraId="636EF207" w14:textId="77777777" w:rsidTr="00C82FC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9EC397C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  <w:p w14:paraId="4665FE59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Acuerdo de creación:</w:t>
            </w:r>
          </w:p>
          <w:p w14:paraId="51DB6DEE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A1515E1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  <w:p w14:paraId="45F55173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Noveno</w:t>
            </w:r>
          </w:p>
          <w:p w14:paraId="6F427427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</w:tc>
      </w:tr>
      <w:tr w:rsidR="00C82FC3" w:rsidRPr="00C82FC0" w14:paraId="27421983" w14:textId="77777777" w:rsidTr="00C82FC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126656E" w14:textId="0BEC40EA" w:rsidR="00C82FC3" w:rsidRPr="00C82FC0" w:rsidRDefault="00C82FC3" w:rsidP="00C82F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90DF377" w14:textId="585D3CA4" w:rsidR="00C82FC3" w:rsidRPr="00C82FC0" w:rsidRDefault="00C82FC3" w:rsidP="00C82FC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47EC1B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C82FC0" w14:paraId="4F488B1D" w14:textId="77777777" w:rsidTr="00C82FC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C39A16D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  <w:p w14:paraId="19F28F5E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Gobernador coordinador:</w:t>
            </w:r>
          </w:p>
          <w:p w14:paraId="0972C88B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384233D" w14:textId="1AAE8095" w:rsidR="00CF030B" w:rsidRPr="00C82FC0" w:rsidRDefault="00070B08" w:rsidP="00B3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Samuel Alejandro García Sepúlveda</w:t>
            </w:r>
            <w:r w:rsidR="00F90BB8">
              <w:rPr>
                <w:rFonts w:ascii="Arial" w:hAnsi="Arial" w:cs="Arial"/>
              </w:rPr>
              <w:t>, Nuevo León</w:t>
            </w:r>
          </w:p>
        </w:tc>
      </w:tr>
      <w:tr w:rsidR="00CF030B" w:rsidRPr="00C82FC0" w14:paraId="174B844F" w14:textId="77777777" w:rsidTr="00C82FC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D0DBAF7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  <w:p w14:paraId="02CA70FF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Fecha de nombramiento:</w:t>
            </w:r>
          </w:p>
          <w:p w14:paraId="2B5DA341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24CCC6F" w14:textId="0977D0B2" w:rsidR="00CF030B" w:rsidRPr="00C82FC0" w:rsidRDefault="00070B08" w:rsidP="00B3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C82FC0" w14:paraId="7E810630" w14:textId="77777777" w:rsidTr="00C82FC0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71F9733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  <w:p w14:paraId="21F86AD4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Coordinadores anteriores:</w:t>
            </w:r>
          </w:p>
          <w:p w14:paraId="5226FEB0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D057E34" w14:textId="77777777" w:rsidR="00CF030B" w:rsidRDefault="00CF030B" w:rsidP="00C82FC0">
            <w:pPr>
              <w:jc w:val="both"/>
              <w:rPr>
                <w:rFonts w:ascii="Arial" w:hAnsi="Arial" w:cs="Arial"/>
              </w:rPr>
            </w:pPr>
          </w:p>
          <w:p w14:paraId="0FEE2488" w14:textId="5E8AFE21" w:rsidR="00AF32E1" w:rsidRDefault="00AF32E1" w:rsidP="00C82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Alejandro Tello Cristerna, Zacatecas (del 7 de septiembre de 2020 al 11 de septiembre de 2021)</w:t>
            </w:r>
          </w:p>
          <w:p w14:paraId="0F5CE4E5" w14:textId="77777777" w:rsidR="00AF32E1" w:rsidRDefault="00AF32E1" w:rsidP="00C82FC0">
            <w:pPr>
              <w:jc w:val="both"/>
              <w:rPr>
                <w:rFonts w:ascii="Arial" w:hAnsi="Arial" w:cs="Arial"/>
              </w:rPr>
            </w:pPr>
          </w:p>
          <w:p w14:paraId="539DB214" w14:textId="3DFC33D2" w:rsidR="00705817" w:rsidRDefault="00705817" w:rsidP="00C82FC0">
            <w:pPr>
              <w:jc w:val="both"/>
              <w:rPr>
                <w:rFonts w:ascii="Arial" w:hAnsi="Arial" w:cs="Arial"/>
              </w:rPr>
            </w:pPr>
            <w:r w:rsidRPr="00225D0D">
              <w:rPr>
                <w:rFonts w:ascii="Arial" w:hAnsi="Arial" w:cs="Arial"/>
              </w:rPr>
              <w:t>Mtro. José Ignacio Peralta Sánchez</w:t>
            </w:r>
            <w:r>
              <w:rPr>
                <w:rFonts w:ascii="Arial" w:hAnsi="Arial" w:cs="Arial"/>
              </w:rPr>
              <w:t>, Colima (del 5 de septiembre de 2016 al 7 de septiembre de 2020)</w:t>
            </w:r>
          </w:p>
          <w:p w14:paraId="2D9C3974" w14:textId="77777777" w:rsidR="00705817" w:rsidRDefault="00705817" w:rsidP="00C82FC0">
            <w:pPr>
              <w:jc w:val="both"/>
              <w:rPr>
                <w:rFonts w:ascii="Arial" w:hAnsi="Arial" w:cs="Arial"/>
              </w:rPr>
            </w:pPr>
          </w:p>
          <w:p w14:paraId="7B2E1B6A" w14:textId="63C592C3" w:rsidR="00026B29" w:rsidRDefault="00026B29" w:rsidP="00C82FC0">
            <w:pPr>
              <w:jc w:val="both"/>
              <w:rPr>
                <w:rFonts w:ascii="Arial" w:hAnsi="Arial" w:cs="Arial"/>
              </w:rPr>
            </w:pPr>
            <w:r w:rsidRPr="00026B29">
              <w:rPr>
                <w:rFonts w:ascii="Arial" w:hAnsi="Arial" w:cs="Arial"/>
              </w:rPr>
              <w:t>Lic. José Francisco Olvera Ruiz, Hidalgo</w:t>
            </w:r>
            <w:r>
              <w:rPr>
                <w:rFonts w:ascii="Arial" w:hAnsi="Arial" w:cs="Arial"/>
              </w:rPr>
              <w:t xml:space="preserve"> (del </w:t>
            </w:r>
            <w:r w:rsidRPr="00026B29">
              <w:rPr>
                <w:rFonts w:ascii="Arial" w:hAnsi="Arial" w:cs="Arial"/>
              </w:rPr>
              <w:t>1 de noviembre de 2015</w:t>
            </w:r>
            <w:r>
              <w:rPr>
                <w:rFonts w:ascii="Arial" w:hAnsi="Arial" w:cs="Arial"/>
              </w:rPr>
              <w:t xml:space="preserve"> al 4 de septiembre de 2016)</w:t>
            </w:r>
          </w:p>
          <w:p w14:paraId="32DE9E3B" w14:textId="77777777" w:rsidR="00026B29" w:rsidRPr="00C82FC0" w:rsidRDefault="00026B29" w:rsidP="00C82FC0">
            <w:pPr>
              <w:jc w:val="both"/>
              <w:rPr>
                <w:rFonts w:ascii="Arial" w:hAnsi="Arial" w:cs="Arial"/>
              </w:rPr>
            </w:pPr>
          </w:p>
          <w:p w14:paraId="2169067E" w14:textId="77777777" w:rsidR="00B3108B" w:rsidRDefault="00B3108B" w:rsidP="00B3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Mario Anguiano Moreno, Colima (del 7 de diciembre de 2009 al 31 de octubre de 2015)</w:t>
            </w:r>
          </w:p>
          <w:p w14:paraId="552AC712" w14:textId="77777777" w:rsidR="00C26343" w:rsidRPr="00C82FC0" w:rsidRDefault="00C26343" w:rsidP="00B3108B">
            <w:pPr>
              <w:jc w:val="both"/>
              <w:rPr>
                <w:rFonts w:ascii="Arial" w:hAnsi="Arial" w:cs="Arial"/>
              </w:rPr>
            </w:pPr>
          </w:p>
          <w:p w14:paraId="6523D953" w14:textId="77777777" w:rsidR="00CF030B" w:rsidRPr="00C82FC0" w:rsidRDefault="00E10A49" w:rsidP="00C82FC0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Lic. José Natividad González Parás, Nuevo León</w:t>
            </w:r>
            <w:r>
              <w:rPr>
                <w:rFonts w:ascii="Arial" w:hAnsi="Arial" w:cs="Arial"/>
              </w:rPr>
              <w:t xml:space="preserve"> (del </w:t>
            </w:r>
            <w:r w:rsidRPr="00C82FC0">
              <w:rPr>
                <w:rFonts w:ascii="Arial" w:hAnsi="Arial" w:cs="Arial"/>
              </w:rPr>
              <w:t>9 de julio de 2004</w:t>
            </w:r>
            <w:r>
              <w:rPr>
                <w:rFonts w:ascii="Arial" w:hAnsi="Arial" w:cs="Arial"/>
              </w:rPr>
              <w:t xml:space="preserve"> al 3 de octubre de 2009)</w:t>
            </w:r>
          </w:p>
          <w:p w14:paraId="2B55328D" w14:textId="77777777" w:rsidR="00CF030B" w:rsidRPr="00C82FC0" w:rsidRDefault="00CF030B" w:rsidP="00C82FC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D75DC4" w14:textId="77777777" w:rsidR="00A43BB6" w:rsidRDefault="00A43BB6" w:rsidP="00A43BB6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A43BB6" w:rsidRPr="009F4AA8" w14:paraId="7723019D" w14:textId="77777777" w:rsidTr="00A43BB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F350BA1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</w:p>
          <w:p w14:paraId="310C211E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395F38AB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A45E9B1" w14:textId="041799A1" w:rsidR="00860BEC" w:rsidRPr="009F4AA8" w:rsidRDefault="00705817" w:rsidP="00A43B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A43BB6" w:rsidRPr="009F4AA8" w14:paraId="3B8C2EEF" w14:textId="77777777" w:rsidTr="00A43BB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501EDD5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</w:p>
          <w:p w14:paraId="060DB95B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78C9BA5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83BDCA3" w14:textId="1A52E243" w:rsidR="00A43BB6" w:rsidRPr="009F4AA8" w:rsidRDefault="00705817" w:rsidP="00B31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A43BB6" w:rsidRPr="009F4AA8" w14:paraId="27DF68D5" w14:textId="77777777" w:rsidTr="00A43BB6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BF158E0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</w:p>
          <w:p w14:paraId="44EB38E1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0EF1EFBA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28659D4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</w:p>
          <w:p w14:paraId="5CB58324" w14:textId="1ED2FD6E" w:rsidR="00705817" w:rsidRDefault="00705817" w:rsidP="007058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Martín Orozco Sandoval, Aguascalientes (del 6 de abril de 2017 al 7 de septiembre de 2020)</w:t>
            </w:r>
          </w:p>
          <w:p w14:paraId="1F513237" w14:textId="62763085" w:rsidR="00F65290" w:rsidRDefault="00F65290" w:rsidP="007058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L.C. Alejandro Tello Cristerna, Zacatecas (del 6 de abril de 2017 al 7 de septiembre de 2020)</w:t>
            </w:r>
          </w:p>
          <w:p w14:paraId="0DC03758" w14:textId="77777777" w:rsidR="00705817" w:rsidRDefault="00705817" w:rsidP="00A43BB6">
            <w:pPr>
              <w:jc w:val="both"/>
              <w:rPr>
                <w:rFonts w:ascii="Arial" w:hAnsi="Arial" w:cs="Arial"/>
              </w:rPr>
            </w:pPr>
          </w:p>
          <w:p w14:paraId="2731211D" w14:textId="57590922" w:rsidR="00026B29" w:rsidRDefault="00026B29" w:rsidP="00A43BB6">
            <w:pPr>
              <w:jc w:val="both"/>
              <w:rPr>
                <w:rFonts w:ascii="Arial" w:hAnsi="Arial" w:cs="Arial"/>
              </w:rPr>
            </w:pPr>
            <w:r w:rsidRPr="00225D0D">
              <w:rPr>
                <w:rFonts w:ascii="Arial" w:hAnsi="Arial" w:cs="Arial"/>
              </w:rPr>
              <w:t>Mtro. José Ignacio Peralta Sánchez</w:t>
            </w:r>
            <w:r>
              <w:rPr>
                <w:rFonts w:ascii="Arial" w:hAnsi="Arial" w:cs="Arial"/>
              </w:rPr>
              <w:t>, Colima (29 de febrero de 2016 al 4 de septiembre de 2016)</w:t>
            </w:r>
          </w:p>
          <w:p w14:paraId="22D01C32" w14:textId="77777777" w:rsidR="00026B29" w:rsidRDefault="00026B29" w:rsidP="00A43BB6">
            <w:pPr>
              <w:jc w:val="both"/>
              <w:rPr>
                <w:rFonts w:ascii="Arial" w:hAnsi="Arial" w:cs="Arial"/>
              </w:rPr>
            </w:pPr>
          </w:p>
          <w:p w14:paraId="24D668A8" w14:textId="77777777" w:rsidR="00B3108B" w:rsidRDefault="00B3108B" w:rsidP="00A43BB6">
            <w:pPr>
              <w:jc w:val="both"/>
              <w:rPr>
                <w:rFonts w:ascii="Arial" w:hAnsi="Arial" w:cs="Arial"/>
              </w:rPr>
            </w:pPr>
            <w:r w:rsidRPr="00B3108B">
              <w:rPr>
                <w:rFonts w:ascii="Arial" w:hAnsi="Arial" w:cs="Arial"/>
              </w:rPr>
              <w:t>Lic. José Francisco Olvera Ruiz, Hidalgo</w:t>
            </w:r>
            <w:r>
              <w:rPr>
                <w:rFonts w:ascii="Arial" w:hAnsi="Arial" w:cs="Arial"/>
              </w:rPr>
              <w:t xml:space="preserve"> (del 18 de febrero de 2013 al 31 de octubre de 2015)</w:t>
            </w:r>
          </w:p>
          <w:p w14:paraId="5079BB3D" w14:textId="77777777" w:rsidR="00C26343" w:rsidRDefault="00C26343" w:rsidP="00A43BB6">
            <w:pPr>
              <w:jc w:val="both"/>
              <w:rPr>
                <w:rFonts w:ascii="Arial" w:hAnsi="Arial" w:cs="Arial"/>
              </w:rPr>
            </w:pPr>
          </w:p>
          <w:p w14:paraId="6910F491" w14:textId="77777777" w:rsidR="00A43BB6" w:rsidRPr="009F4AA8" w:rsidRDefault="005F5962" w:rsidP="00A43B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Q.F.B.</w:t>
            </w:r>
            <w:r w:rsidRPr="009F4A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Andrés Granier Melo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Tabasco (del 26 de septiembre</w:t>
            </w:r>
            <w:r w:rsidRPr="009F4AA8">
              <w:rPr>
                <w:rFonts w:ascii="Arial" w:hAnsi="Arial" w:cs="Arial"/>
              </w:rPr>
              <w:t xml:space="preserve"> de 200</w:t>
            </w:r>
            <w:r>
              <w:rPr>
                <w:rFonts w:ascii="Arial" w:hAnsi="Arial" w:cs="Arial"/>
              </w:rPr>
              <w:t>8 al 31 de diciembre de 2012)</w:t>
            </w:r>
          </w:p>
          <w:p w14:paraId="4A833D9C" w14:textId="77777777" w:rsidR="00A43BB6" w:rsidRPr="009F4AA8" w:rsidRDefault="00A43BB6" w:rsidP="00A43B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C58114" w14:textId="77777777" w:rsidR="00832B8B" w:rsidRPr="00CF030B" w:rsidRDefault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B30A08" w:rsidRPr="00C82FC0" w14:paraId="57D2E428" w14:textId="77777777" w:rsidTr="00A43BB6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3F5C3F7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  <w:p w14:paraId="366BC38E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Agenda temática:</w:t>
            </w:r>
          </w:p>
          <w:p w14:paraId="5F39FCEB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EA8B782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  <w:p w14:paraId="3994E4E5" w14:textId="77777777" w:rsidR="00B30A08" w:rsidRDefault="00A2777D" w:rsidP="00A2777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Públicas en Ciencia, Tecnología e Innovación.</w:t>
            </w:r>
          </w:p>
          <w:p w14:paraId="201E09E6" w14:textId="77777777" w:rsidR="00A2777D" w:rsidRDefault="00A2777D" w:rsidP="00A2777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Inversión pública y privada en investigación.</w:t>
            </w:r>
          </w:p>
          <w:p w14:paraId="3B6E74D4" w14:textId="77777777" w:rsidR="00A2777D" w:rsidRDefault="00A2777D" w:rsidP="00A2777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incluyente y asequible con visión tecnológica.</w:t>
            </w:r>
          </w:p>
          <w:p w14:paraId="1784AC4E" w14:textId="77777777" w:rsidR="00A2777D" w:rsidRPr="00A2777D" w:rsidRDefault="00A2777D" w:rsidP="00A2777D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Apropiación social de la ciencia y la cultura científica.</w:t>
            </w:r>
          </w:p>
        </w:tc>
      </w:tr>
      <w:tr w:rsidR="00B30A08" w:rsidRPr="00C82FC0" w14:paraId="194BE372" w14:textId="77777777" w:rsidTr="00D522C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087B8BC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  <w:p w14:paraId="01C6D4D9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Fecha de aprobación:</w:t>
            </w:r>
          </w:p>
          <w:p w14:paraId="43E0466C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DFA82EB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  <w:p w14:paraId="5E7D2824" w14:textId="77777777" w:rsidR="00B30A08" w:rsidRPr="00C82FC0" w:rsidRDefault="00A2777D" w:rsidP="00D52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de mayo de 2017</w:t>
            </w:r>
          </w:p>
          <w:p w14:paraId="0279E4D1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</w:tc>
      </w:tr>
      <w:tr w:rsidR="00B30A08" w:rsidRPr="00C82FC0" w14:paraId="24968BD5" w14:textId="77777777" w:rsidTr="00D522C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F6144C4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  <w:p w14:paraId="2197CE19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Reunión de aprobación:</w:t>
            </w:r>
          </w:p>
          <w:p w14:paraId="57CA6614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ABAF4AC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  <w:p w14:paraId="41491113" w14:textId="77777777" w:rsidR="00B30A08" w:rsidRPr="00C82FC0" w:rsidRDefault="00A2777D" w:rsidP="00D52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</w:t>
            </w:r>
            <w:r w:rsidR="00B30A08" w:rsidRPr="00C82FC0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Jojutla, Morelos</w:t>
            </w:r>
          </w:p>
          <w:p w14:paraId="2B20CE49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</w:tc>
      </w:tr>
      <w:tr w:rsidR="00B30A08" w:rsidRPr="00C82FC0" w14:paraId="6900A405" w14:textId="77777777" w:rsidTr="00D522C1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E7F1E88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  <w:p w14:paraId="2DC30B11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  <w:r w:rsidRPr="00C82FC0">
              <w:rPr>
                <w:rFonts w:ascii="Arial" w:hAnsi="Arial" w:cs="Arial"/>
              </w:rPr>
              <w:t>Acuerdo de aprobación:</w:t>
            </w:r>
          </w:p>
          <w:p w14:paraId="2E8C65D7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B2BBAB3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  <w:p w14:paraId="37A65DD0" w14:textId="77777777" w:rsidR="00B30A08" w:rsidRPr="00C82FC0" w:rsidRDefault="002827A9" w:rsidP="00D52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A2777D">
              <w:rPr>
                <w:rFonts w:ascii="Arial" w:hAnsi="Arial" w:cs="Arial"/>
              </w:rPr>
              <w:t>Séptimo</w:t>
            </w:r>
          </w:p>
          <w:p w14:paraId="0469C6EA" w14:textId="77777777" w:rsidR="00B30A08" w:rsidRPr="00C82FC0" w:rsidRDefault="00B30A08" w:rsidP="00D522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A149AD" w14:textId="77777777" w:rsidR="00BE0320" w:rsidRPr="00CF030B" w:rsidRDefault="00BE0320" w:rsidP="006728D1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671090">
    <w:abstractNumId w:val="42"/>
  </w:num>
  <w:num w:numId="2" w16cid:durableId="1957446270">
    <w:abstractNumId w:val="6"/>
  </w:num>
  <w:num w:numId="3" w16cid:durableId="1158880717">
    <w:abstractNumId w:val="31"/>
  </w:num>
  <w:num w:numId="4" w16cid:durableId="871722861">
    <w:abstractNumId w:val="16"/>
  </w:num>
  <w:num w:numId="5" w16cid:durableId="1802262556">
    <w:abstractNumId w:val="27"/>
  </w:num>
  <w:num w:numId="6" w16cid:durableId="262539821">
    <w:abstractNumId w:val="26"/>
  </w:num>
  <w:num w:numId="7" w16cid:durableId="305355455">
    <w:abstractNumId w:val="40"/>
  </w:num>
  <w:num w:numId="8" w16cid:durableId="1778982240">
    <w:abstractNumId w:val="1"/>
  </w:num>
  <w:num w:numId="9" w16cid:durableId="960114295">
    <w:abstractNumId w:val="4"/>
  </w:num>
  <w:num w:numId="10" w16cid:durableId="579490697">
    <w:abstractNumId w:val="8"/>
  </w:num>
  <w:num w:numId="11" w16cid:durableId="1423791812">
    <w:abstractNumId w:val="39"/>
  </w:num>
  <w:num w:numId="12" w16cid:durableId="1130709119">
    <w:abstractNumId w:val="15"/>
  </w:num>
  <w:num w:numId="13" w16cid:durableId="743646813">
    <w:abstractNumId w:val="0"/>
  </w:num>
  <w:num w:numId="14" w16cid:durableId="1674645322">
    <w:abstractNumId w:val="5"/>
  </w:num>
  <w:num w:numId="15" w16cid:durableId="789130317">
    <w:abstractNumId w:val="30"/>
  </w:num>
  <w:num w:numId="16" w16cid:durableId="478806578">
    <w:abstractNumId w:val="17"/>
  </w:num>
  <w:num w:numId="17" w16cid:durableId="345905800">
    <w:abstractNumId w:val="7"/>
  </w:num>
  <w:num w:numId="18" w16cid:durableId="1828396188">
    <w:abstractNumId w:val="3"/>
  </w:num>
  <w:num w:numId="19" w16cid:durableId="1341466625">
    <w:abstractNumId w:val="18"/>
  </w:num>
  <w:num w:numId="20" w16cid:durableId="1759054811">
    <w:abstractNumId w:val="24"/>
  </w:num>
  <w:num w:numId="21" w16cid:durableId="216013419">
    <w:abstractNumId w:val="19"/>
  </w:num>
  <w:num w:numId="22" w16cid:durableId="247278042">
    <w:abstractNumId w:val="14"/>
  </w:num>
  <w:num w:numId="23" w16cid:durableId="1349798286">
    <w:abstractNumId w:val="9"/>
  </w:num>
  <w:num w:numId="24" w16cid:durableId="603609532">
    <w:abstractNumId w:val="38"/>
  </w:num>
  <w:num w:numId="25" w16cid:durableId="1947425302">
    <w:abstractNumId w:val="20"/>
  </w:num>
  <w:num w:numId="26" w16cid:durableId="1249849538">
    <w:abstractNumId w:val="12"/>
  </w:num>
  <w:num w:numId="27" w16cid:durableId="1500080696">
    <w:abstractNumId w:val="29"/>
  </w:num>
  <w:num w:numId="28" w16cid:durableId="1371996477">
    <w:abstractNumId w:val="44"/>
  </w:num>
  <w:num w:numId="29" w16cid:durableId="885604924">
    <w:abstractNumId w:val="41"/>
  </w:num>
  <w:num w:numId="30" w16cid:durableId="861435785">
    <w:abstractNumId w:val="35"/>
  </w:num>
  <w:num w:numId="31" w16cid:durableId="1968312451">
    <w:abstractNumId w:val="21"/>
  </w:num>
  <w:num w:numId="32" w16cid:durableId="536504571">
    <w:abstractNumId w:val="2"/>
  </w:num>
  <w:num w:numId="33" w16cid:durableId="1210533478">
    <w:abstractNumId w:val="22"/>
  </w:num>
  <w:num w:numId="34" w16cid:durableId="998656346">
    <w:abstractNumId w:val="36"/>
  </w:num>
  <w:num w:numId="35" w16cid:durableId="821772344">
    <w:abstractNumId w:val="33"/>
  </w:num>
  <w:num w:numId="36" w16cid:durableId="1508785719">
    <w:abstractNumId w:val="13"/>
  </w:num>
  <w:num w:numId="37" w16cid:durableId="1424107083">
    <w:abstractNumId w:val="11"/>
  </w:num>
  <w:num w:numId="38" w16cid:durableId="1025180130">
    <w:abstractNumId w:val="23"/>
  </w:num>
  <w:num w:numId="39" w16cid:durableId="573782040">
    <w:abstractNumId w:val="43"/>
  </w:num>
  <w:num w:numId="40" w16cid:durableId="1877694951">
    <w:abstractNumId w:val="25"/>
  </w:num>
  <w:num w:numId="41" w16cid:durableId="253709646">
    <w:abstractNumId w:val="32"/>
  </w:num>
  <w:num w:numId="42" w16cid:durableId="216358931">
    <w:abstractNumId w:val="28"/>
  </w:num>
  <w:num w:numId="43" w16cid:durableId="696393658">
    <w:abstractNumId w:val="37"/>
  </w:num>
  <w:num w:numId="44" w16cid:durableId="564071118">
    <w:abstractNumId w:val="10"/>
  </w:num>
  <w:num w:numId="45" w16cid:durableId="18321376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26B29"/>
    <w:rsid w:val="00041A64"/>
    <w:rsid w:val="00070B08"/>
    <w:rsid w:val="000763D9"/>
    <w:rsid w:val="00083915"/>
    <w:rsid w:val="000940AB"/>
    <w:rsid w:val="000A28C6"/>
    <w:rsid w:val="000E43A3"/>
    <w:rsid w:val="000E6DC7"/>
    <w:rsid w:val="001023DF"/>
    <w:rsid w:val="00105F09"/>
    <w:rsid w:val="0019052D"/>
    <w:rsid w:val="001E5A42"/>
    <w:rsid w:val="001F7787"/>
    <w:rsid w:val="00212D03"/>
    <w:rsid w:val="00225A94"/>
    <w:rsid w:val="00225D0D"/>
    <w:rsid w:val="002827A9"/>
    <w:rsid w:val="00287481"/>
    <w:rsid w:val="00290809"/>
    <w:rsid w:val="002A10BB"/>
    <w:rsid w:val="002A6494"/>
    <w:rsid w:val="002D42D6"/>
    <w:rsid w:val="003101E9"/>
    <w:rsid w:val="00321B49"/>
    <w:rsid w:val="00323367"/>
    <w:rsid w:val="00391D0B"/>
    <w:rsid w:val="003D3042"/>
    <w:rsid w:val="00441C00"/>
    <w:rsid w:val="004512C5"/>
    <w:rsid w:val="00485A5E"/>
    <w:rsid w:val="00495941"/>
    <w:rsid w:val="00496B05"/>
    <w:rsid w:val="004A142C"/>
    <w:rsid w:val="004C6118"/>
    <w:rsid w:val="004D22AD"/>
    <w:rsid w:val="0050406D"/>
    <w:rsid w:val="00513696"/>
    <w:rsid w:val="005156FC"/>
    <w:rsid w:val="00515D60"/>
    <w:rsid w:val="0054191E"/>
    <w:rsid w:val="00563F5D"/>
    <w:rsid w:val="0057326F"/>
    <w:rsid w:val="005822E7"/>
    <w:rsid w:val="005938DF"/>
    <w:rsid w:val="005B06F3"/>
    <w:rsid w:val="005B556C"/>
    <w:rsid w:val="005C56F5"/>
    <w:rsid w:val="005D5C01"/>
    <w:rsid w:val="005F5962"/>
    <w:rsid w:val="005F5D52"/>
    <w:rsid w:val="00625A97"/>
    <w:rsid w:val="00657893"/>
    <w:rsid w:val="006728D1"/>
    <w:rsid w:val="006B1AD5"/>
    <w:rsid w:val="006B398A"/>
    <w:rsid w:val="006B6FE2"/>
    <w:rsid w:val="00705817"/>
    <w:rsid w:val="00722860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0BEC"/>
    <w:rsid w:val="00861C2A"/>
    <w:rsid w:val="00892186"/>
    <w:rsid w:val="00895CE0"/>
    <w:rsid w:val="008C391B"/>
    <w:rsid w:val="008D1889"/>
    <w:rsid w:val="008D621F"/>
    <w:rsid w:val="00911BAC"/>
    <w:rsid w:val="009546AA"/>
    <w:rsid w:val="00975461"/>
    <w:rsid w:val="00986569"/>
    <w:rsid w:val="009D2DEC"/>
    <w:rsid w:val="009F6080"/>
    <w:rsid w:val="00A020D2"/>
    <w:rsid w:val="00A2777D"/>
    <w:rsid w:val="00A43BB6"/>
    <w:rsid w:val="00A67336"/>
    <w:rsid w:val="00A850F3"/>
    <w:rsid w:val="00A90C40"/>
    <w:rsid w:val="00AC14AD"/>
    <w:rsid w:val="00AF32E1"/>
    <w:rsid w:val="00B03803"/>
    <w:rsid w:val="00B06CA1"/>
    <w:rsid w:val="00B30A08"/>
    <w:rsid w:val="00B3108B"/>
    <w:rsid w:val="00B9661D"/>
    <w:rsid w:val="00BA6C79"/>
    <w:rsid w:val="00BB5FAF"/>
    <w:rsid w:val="00BD3FB4"/>
    <w:rsid w:val="00BE0320"/>
    <w:rsid w:val="00C140A6"/>
    <w:rsid w:val="00C26343"/>
    <w:rsid w:val="00C4262D"/>
    <w:rsid w:val="00C82FC0"/>
    <w:rsid w:val="00C82FC3"/>
    <w:rsid w:val="00CB6F2C"/>
    <w:rsid w:val="00CF030B"/>
    <w:rsid w:val="00D41383"/>
    <w:rsid w:val="00D522C1"/>
    <w:rsid w:val="00D8337B"/>
    <w:rsid w:val="00D905BA"/>
    <w:rsid w:val="00D912E8"/>
    <w:rsid w:val="00D95052"/>
    <w:rsid w:val="00DA7BE3"/>
    <w:rsid w:val="00DF4286"/>
    <w:rsid w:val="00E10711"/>
    <w:rsid w:val="00E10A49"/>
    <w:rsid w:val="00E30D26"/>
    <w:rsid w:val="00EA67F6"/>
    <w:rsid w:val="00EB7FE6"/>
    <w:rsid w:val="00EE4125"/>
    <w:rsid w:val="00EF258A"/>
    <w:rsid w:val="00F307D8"/>
    <w:rsid w:val="00F65290"/>
    <w:rsid w:val="00F72350"/>
    <w:rsid w:val="00F90BB8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4D20E3"/>
  <w15:docId w15:val="{8B85E0D3-8BA2-4E72-AC0E-44086E2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2007-08-22T20:23:00Z</cp:lastPrinted>
  <dcterms:created xsi:type="dcterms:W3CDTF">2021-11-03T04:15:00Z</dcterms:created>
  <dcterms:modified xsi:type="dcterms:W3CDTF">2023-02-05T22:32:00Z</dcterms:modified>
</cp:coreProperties>
</file>