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3B" w:rsidRDefault="00BF6D3B">
      <w:pPr>
        <w:rPr>
          <w:sz w:val="36"/>
          <w:szCs w:val="36"/>
          <w:lang w:val="es-MX"/>
        </w:rPr>
      </w:pPr>
    </w:p>
    <w:p w:rsidR="002B46A1" w:rsidRPr="00BE1A4F" w:rsidRDefault="002B46A1" w:rsidP="002B46A1">
      <w:pPr>
        <w:pStyle w:val="Encabezado"/>
        <w:jc w:val="center"/>
        <w:rPr>
          <w:b/>
          <w:sz w:val="36"/>
          <w:szCs w:val="36"/>
          <w:lang w:val="es-MX"/>
        </w:rPr>
      </w:pPr>
      <w:r w:rsidRPr="00BE1A4F">
        <w:rPr>
          <w:b/>
          <w:sz w:val="36"/>
          <w:szCs w:val="36"/>
          <w:lang w:val="es-MX"/>
        </w:rPr>
        <w:t>Pronunciamiento base cero.</w:t>
      </w:r>
    </w:p>
    <w:p w:rsidR="002B46A1" w:rsidRDefault="002B46A1">
      <w:pPr>
        <w:rPr>
          <w:sz w:val="36"/>
          <w:szCs w:val="36"/>
          <w:lang w:val="es-MX"/>
        </w:rPr>
      </w:pPr>
    </w:p>
    <w:p w:rsidR="00BF6D3B" w:rsidRPr="00BE1A4F" w:rsidRDefault="00BF6D3B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En la CONAGO, somos conscientes de la difícil situación económica por la que atraviesan las finanzas en el mundo, </w:t>
      </w:r>
      <w:r w:rsidR="00716CDF">
        <w:rPr>
          <w:sz w:val="36"/>
          <w:szCs w:val="36"/>
          <w:lang w:val="es-MX"/>
        </w:rPr>
        <w:t>que nuestro país no es ajeno a estas dificultades, además en México impacta enormemente la baja de los precios internacionales del petróleo. Esto obliga a tomar una posición para enfrentar estos hechos.</w:t>
      </w:r>
    </w:p>
    <w:p w:rsidR="00BE1A4F" w:rsidRPr="00BE1A4F" w:rsidRDefault="00BE1A4F">
      <w:pPr>
        <w:rPr>
          <w:sz w:val="36"/>
          <w:szCs w:val="36"/>
          <w:lang w:val="es-MX"/>
        </w:rPr>
      </w:pPr>
    </w:p>
    <w:p w:rsidR="00BE1A4F" w:rsidRPr="00BE1A4F" w:rsidRDefault="00BE1A4F">
      <w:pPr>
        <w:rPr>
          <w:sz w:val="36"/>
          <w:szCs w:val="36"/>
          <w:lang w:val="es-MX"/>
        </w:rPr>
      </w:pPr>
      <w:r w:rsidRPr="00BE1A4F">
        <w:rPr>
          <w:sz w:val="36"/>
          <w:szCs w:val="36"/>
          <w:lang w:val="es-MX"/>
        </w:rPr>
        <w:t xml:space="preserve">Sabemos </w:t>
      </w:r>
      <w:r w:rsidR="009B55BA">
        <w:rPr>
          <w:sz w:val="36"/>
          <w:szCs w:val="36"/>
          <w:lang w:val="es-MX"/>
        </w:rPr>
        <w:t xml:space="preserve">que hoy el Presupuesto base Cero está en proceso de elaboración, la semana pasada, la SHCP entregó una primera </w:t>
      </w:r>
      <w:r w:rsidR="000B4319">
        <w:rPr>
          <w:sz w:val="36"/>
          <w:szCs w:val="36"/>
          <w:lang w:val="es-MX"/>
        </w:rPr>
        <w:t>fase</w:t>
      </w:r>
      <w:r w:rsidR="009B55BA">
        <w:rPr>
          <w:sz w:val="36"/>
          <w:szCs w:val="36"/>
          <w:lang w:val="es-MX"/>
        </w:rPr>
        <w:t xml:space="preserve">, en la cual, básicamente plantea </w:t>
      </w:r>
      <w:proofErr w:type="spellStart"/>
      <w:r w:rsidR="000B4319">
        <w:rPr>
          <w:sz w:val="36"/>
          <w:szCs w:val="36"/>
          <w:lang w:val="es-MX"/>
        </w:rPr>
        <w:t>eficientar</w:t>
      </w:r>
      <w:proofErr w:type="spellEnd"/>
      <w:r w:rsidR="009B55BA">
        <w:rPr>
          <w:sz w:val="36"/>
          <w:szCs w:val="36"/>
          <w:lang w:val="es-MX"/>
        </w:rPr>
        <w:t xml:space="preserve"> del ejercicio del gasto a través de una nueva estructuración de los programas</w:t>
      </w:r>
      <w:r w:rsidRPr="00BE1A4F">
        <w:rPr>
          <w:sz w:val="36"/>
          <w:szCs w:val="36"/>
          <w:lang w:val="es-MX"/>
        </w:rPr>
        <w:t>.</w:t>
      </w:r>
    </w:p>
    <w:p w:rsidR="00BE1A4F" w:rsidRPr="00BE1A4F" w:rsidRDefault="00BE1A4F">
      <w:pPr>
        <w:rPr>
          <w:sz w:val="36"/>
          <w:szCs w:val="36"/>
          <w:lang w:val="es-MX"/>
        </w:rPr>
      </w:pPr>
    </w:p>
    <w:p w:rsidR="00BE1A4F" w:rsidRPr="00BE1A4F" w:rsidRDefault="00BE1A4F">
      <w:pPr>
        <w:rPr>
          <w:sz w:val="36"/>
          <w:szCs w:val="36"/>
          <w:lang w:val="es-MX"/>
        </w:rPr>
      </w:pPr>
      <w:r w:rsidRPr="00BE1A4F">
        <w:rPr>
          <w:sz w:val="36"/>
          <w:szCs w:val="36"/>
          <w:lang w:val="es-MX"/>
        </w:rPr>
        <w:t xml:space="preserve">Los gobernadores de los Estados y el Jefe de Gobierno del Distrito Federal, estamos conscientes de la urgencia de priorizar las necesidades de la población mexicana </w:t>
      </w:r>
      <w:proofErr w:type="gramStart"/>
      <w:r w:rsidRPr="00BE1A4F">
        <w:rPr>
          <w:sz w:val="36"/>
          <w:szCs w:val="36"/>
          <w:lang w:val="es-MX"/>
        </w:rPr>
        <w:t>haciendo</w:t>
      </w:r>
      <w:proofErr w:type="gramEnd"/>
      <w:r w:rsidRPr="00BE1A4F">
        <w:rPr>
          <w:sz w:val="36"/>
          <w:szCs w:val="36"/>
          <w:lang w:val="es-MX"/>
        </w:rPr>
        <w:t xml:space="preserve"> un esfuerzo de ordenación, compactación de estructuras, estudio de proyectos, eliminación de duplicidades, etc.</w:t>
      </w:r>
    </w:p>
    <w:p w:rsidR="002B46A1" w:rsidRDefault="002B46A1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br w:type="page"/>
      </w:r>
      <w:bookmarkStart w:id="0" w:name="_GoBack"/>
      <w:bookmarkEnd w:id="0"/>
    </w:p>
    <w:p w:rsidR="00BE1A4F" w:rsidRPr="00BE1A4F" w:rsidRDefault="00BE1A4F">
      <w:pPr>
        <w:rPr>
          <w:sz w:val="36"/>
          <w:szCs w:val="36"/>
          <w:lang w:val="es-MX"/>
        </w:rPr>
      </w:pPr>
    </w:p>
    <w:p w:rsidR="00BE1A4F" w:rsidRPr="00BE1A4F" w:rsidRDefault="004F05D6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Por ello, vemos oportuno, manifestar la importancia que en este proceso de elaboración, se definan como prioritarios los rubros de educación, salud, ciencia y tecnología, así como los programas sociales que permitan abatir el rezago y cumplir con los objetivos establecidos en el Plan Nacional de Desarrollo.</w:t>
      </w:r>
    </w:p>
    <w:p w:rsidR="00BE1A4F" w:rsidRPr="00BE1A4F" w:rsidRDefault="00BE1A4F">
      <w:pPr>
        <w:rPr>
          <w:sz w:val="36"/>
          <w:szCs w:val="36"/>
          <w:lang w:val="es-MX"/>
        </w:rPr>
      </w:pPr>
    </w:p>
    <w:p w:rsidR="00BE1A4F" w:rsidRPr="00BE1A4F" w:rsidRDefault="00BE73E6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Estamos convencidos que esta reingeniería permitirá mantener la estabilidad de las finanzas nacionales en beneficio de todas las familias mexicanas.</w:t>
      </w:r>
    </w:p>
    <w:sectPr w:rsidR="00BE1A4F" w:rsidRPr="00BE1A4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FC" w:rsidRDefault="00930AFC" w:rsidP="00BE1A4F">
      <w:r>
        <w:separator/>
      </w:r>
    </w:p>
  </w:endnote>
  <w:endnote w:type="continuationSeparator" w:id="0">
    <w:p w:rsidR="00930AFC" w:rsidRDefault="00930AFC" w:rsidP="00B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12136"/>
      <w:docPartObj>
        <w:docPartGallery w:val="Page Numbers (Bottom of Page)"/>
        <w:docPartUnique/>
      </w:docPartObj>
    </w:sdtPr>
    <w:sdtContent>
      <w:p w:rsidR="002B46A1" w:rsidRDefault="002B46A1" w:rsidP="002B46A1">
        <w:pPr>
          <w:pStyle w:val="Piedepgina"/>
          <w:jc w:val="center"/>
        </w:pPr>
      </w:p>
      <w:p w:rsidR="002B46A1" w:rsidRDefault="002B46A1" w:rsidP="002B46A1">
        <w:pPr>
          <w:pStyle w:val="Piedepgina"/>
          <w:jc w:val="center"/>
          <w:rPr>
            <w:lang w:val="es-ES"/>
          </w:rPr>
        </w:pPr>
        <w:r>
          <w:rPr>
            <w:lang w:val="es-ES"/>
          </w:rPr>
          <w:t>Tlaxcala, Tlaxcala</w:t>
        </w:r>
      </w:p>
      <w:p w:rsidR="002B46A1" w:rsidRDefault="002B46A1" w:rsidP="002B46A1">
        <w:pPr>
          <w:pStyle w:val="Piedepgina"/>
          <w:jc w:val="center"/>
          <w:rPr>
            <w:lang w:val="es-ES"/>
          </w:rPr>
        </w:pPr>
        <w:r>
          <w:rPr>
            <w:lang w:val="es-ES"/>
          </w:rPr>
          <w:t>8 de julio de 2015</w:t>
        </w:r>
      </w:p>
      <w:p w:rsidR="002B46A1" w:rsidRDefault="002B46A1" w:rsidP="002B46A1">
        <w:pPr>
          <w:pStyle w:val="Piedepgina"/>
          <w:jc w:val="center"/>
          <w:rPr>
            <w:lang w:val="es-ES"/>
          </w:rPr>
        </w:pPr>
      </w:p>
      <w:p w:rsidR="002B46A1" w:rsidRDefault="002B46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46A1">
          <w:rPr>
            <w:noProof/>
            <w:lang w:val="es-ES"/>
          </w:rPr>
          <w:t>2</w:t>
        </w:r>
        <w:r>
          <w:fldChar w:fldCharType="end"/>
        </w:r>
      </w:p>
    </w:sdtContent>
  </w:sdt>
  <w:p w:rsidR="002B46A1" w:rsidRDefault="002B46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FC" w:rsidRDefault="00930AFC" w:rsidP="00BE1A4F">
      <w:r>
        <w:separator/>
      </w:r>
    </w:p>
  </w:footnote>
  <w:footnote w:type="continuationSeparator" w:id="0">
    <w:p w:rsidR="00930AFC" w:rsidRDefault="00930AFC" w:rsidP="00BE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A1" w:rsidRDefault="002B46A1" w:rsidP="002B46A1">
    <w:pPr>
      <w:pStyle w:val="Encabezado"/>
      <w:tabs>
        <w:tab w:val="left" w:pos="2160"/>
      </w:tabs>
      <w:jc w:val="center"/>
      <w:rPr>
        <w:b/>
        <w:sz w:val="32"/>
      </w:rPr>
    </w:pPr>
  </w:p>
  <w:p w:rsidR="002B46A1" w:rsidRPr="006B75B3" w:rsidRDefault="002B46A1" w:rsidP="002B46A1">
    <w:pPr>
      <w:pStyle w:val="Encabezado"/>
      <w:tabs>
        <w:tab w:val="left" w:pos="2160"/>
      </w:tabs>
      <w:jc w:val="center"/>
      <w:rPr>
        <w:b/>
        <w:sz w:val="32"/>
      </w:rPr>
    </w:pPr>
    <w:r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54BAF85" wp14:editId="039949DA">
          <wp:simplePos x="0" y="0"/>
          <wp:positionH relativeFrom="margin">
            <wp:posOffset>9525</wp:posOffset>
          </wp:positionH>
          <wp:positionV relativeFrom="margin">
            <wp:posOffset>-1152525</wp:posOffset>
          </wp:positionV>
          <wp:extent cx="809625" cy="1045210"/>
          <wp:effectExtent l="0" t="0" r="9525" b="25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B75B3">
      <w:rPr>
        <w:b/>
        <w:sz w:val="32"/>
      </w:rPr>
      <w:t>Conferencia</w:t>
    </w:r>
    <w:proofErr w:type="spellEnd"/>
    <w:r w:rsidRPr="006B75B3">
      <w:rPr>
        <w:b/>
        <w:sz w:val="32"/>
      </w:rPr>
      <w:t xml:space="preserve"> Nacional de </w:t>
    </w:r>
    <w:proofErr w:type="spellStart"/>
    <w:r w:rsidRPr="006B75B3">
      <w:rPr>
        <w:b/>
        <w:sz w:val="32"/>
      </w:rPr>
      <w:t>Gobernadores</w:t>
    </w:r>
    <w:proofErr w:type="spellEnd"/>
  </w:p>
  <w:p w:rsidR="002B46A1" w:rsidRDefault="002B46A1" w:rsidP="00BE1A4F">
    <w:pPr>
      <w:pStyle w:val="Encabezado"/>
      <w:jc w:val="center"/>
      <w:rPr>
        <w:b/>
        <w:sz w:val="36"/>
        <w:szCs w:val="36"/>
        <w:lang w:val="es-MX"/>
      </w:rPr>
    </w:pPr>
  </w:p>
  <w:p w:rsidR="002B46A1" w:rsidRDefault="002B46A1" w:rsidP="00BE1A4F">
    <w:pPr>
      <w:pStyle w:val="Encabezado"/>
      <w:jc w:val="center"/>
      <w:rPr>
        <w:b/>
        <w:sz w:val="36"/>
        <w:szCs w:val="3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F"/>
    <w:rsid w:val="00096687"/>
    <w:rsid w:val="000B4319"/>
    <w:rsid w:val="002B46A1"/>
    <w:rsid w:val="004F05D6"/>
    <w:rsid w:val="00716CDF"/>
    <w:rsid w:val="00930AFC"/>
    <w:rsid w:val="009B55BA"/>
    <w:rsid w:val="00BE1A4F"/>
    <w:rsid w:val="00BE73E6"/>
    <w:rsid w:val="00BF6D3B"/>
    <w:rsid w:val="00E8665F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A4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A4F"/>
  </w:style>
  <w:style w:type="paragraph" w:styleId="Piedepgina">
    <w:name w:val="footer"/>
    <w:basedOn w:val="Normal"/>
    <w:link w:val="PiedepginaCar"/>
    <w:unhideWhenUsed/>
    <w:rsid w:val="00BE1A4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BE1A4F"/>
  </w:style>
  <w:style w:type="paragraph" w:styleId="Textodeglobo">
    <w:name w:val="Balloon Text"/>
    <w:basedOn w:val="Normal"/>
    <w:link w:val="TextodegloboCar"/>
    <w:uiPriority w:val="99"/>
    <w:semiHidden/>
    <w:unhideWhenUsed/>
    <w:rsid w:val="00BE1A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A4F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2B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A4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A4F"/>
  </w:style>
  <w:style w:type="paragraph" w:styleId="Piedepgina">
    <w:name w:val="footer"/>
    <w:basedOn w:val="Normal"/>
    <w:link w:val="PiedepginaCar"/>
    <w:unhideWhenUsed/>
    <w:rsid w:val="00BE1A4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BE1A4F"/>
  </w:style>
  <w:style w:type="paragraph" w:styleId="Textodeglobo">
    <w:name w:val="Balloon Text"/>
    <w:basedOn w:val="Normal"/>
    <w:link w:val="TextodegloboCar"/>
    <w:uiPriority w:val="99"/>
    <w:semiHidden/>
    <w:unhideWhenUsed/>
    <w:rsid w:val="00BE1A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A4F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2B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Saldaña</dc:creator>
  <cp:keywords/>
  <dc:description/>
  <cp:lastModifiedBy>JUAN OCEGUERA</cp:lastModifiedBy>
  <cp:revision>6</cp:revision>
  <cp:lastPrinted>2015-07-08T16:41:00Z</cp:lastPrinted>
  <dcterms:created xsi:type="dcterms:W3CDTF">2015-07-08T15:48:00Z</dcterms:created>
  <dcterms:modified xsi:type="dcterms:W3CDTF">2015-07-17T17:48:00Z</dcterms:modified>
</cp:coreProperties>
</file>