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36" w:rsidRDefault="006132F2" w:rsidP="006132F2">
      <w:pPr>
        <w:widowControl w:val="0"/>
        <w:autoSpaceDE w:val="0"/>
        <w:autoSpaceDN w:val="0"/>
        <w:adjustRightInd w:val="0"/>
        <w:jc w:val="center"/>
        <w:rPr>
          <w:rFonts w:cs="Verdana"/>
          <w:spacing w:val="20"/>
          <w:sz w:val="28"/>
        </w:rPr>
      </w:pPr>
      <w:r>
        <w:rPr>
          <w:rFonts w:cs="Verdana"/>
          <w:spacing w:val="20"/>
          <w:sz w:val="28"/>
        </w:rPr>
        <w:t>LA CONAGO ANTE EL CAMBIO CLIMATICO</w:t>
      </w:r>
    </w:p>
    <w:p w:rsidR="00233836" w:rsidRDefault="00233836" w:rsidP="008E08EE">
      <w:pPr>
        <w:widowControl w:val="0"/>
        <w:autoSpaceDE w:val="0"/>
        <w:autoSpaceDN w:val="0"/>
        <w:adjustRightInd w:val="0"/>
        <w:jc w:val="both"/>
        <w:rPr>
          <w:rFonts w:cs="Verdana"/>
          <w:spacing w:val="20"/>
          <w:sz w:val="28"/>
        </w:rPr>
      </w:pPr>
    </w:p>
    <w:p w:rsidR="00B27B80" w:rsidRDefault="008E08EE" w:rsidP="008E08EE">
      <w:pPr>
        <w:widowControl w:val="0"/>
        <w:autoSpaceDE w:val="0"/>
        <w:autoSpaceDN w:val="0"/>
        <w:adjustRightInd w:val="0"/>
        <w:jc w:val="both"/>
        <w:rPr>
          <w:rFonts w:cs="Verdana"/>
          <w:spacing w:val="20"/>
          <w:sz w:val="28"/>
        </w:rPr>
      </w:pPr>
      <w:r w:rsidRPr="008D5F7E">
        <w:rPr>
          <w:rFonts w:cs="Verdana"/>
          <w:spacing w:val="20"/>
          <w:sz w:val="28"/>
        </w:rPr>
        <w:t>Los escenarios del cambio clim</w:t>
      </w:r>
      <w:r w:rsidR="00B27B80">
        <w:rPr>
          <w:rFonts w:cs="Verdana"/>
          <w:spacing w:val="20"/>
          <w:sz w:val="28"/>
        </w:rPr>
        <w:t>ático para México son preocupantes</w:t>
      </w:r>
      <w:r w:rsidRPr="008D5F7E">
        <w:rPr>
          <w:rFonts w:cs="Verdana"/>
          <w:spacing w:val="20"/>
          <w:sz w:val="28"/>
        </w:rPr>
        <w:t xml:space="preserve"> porque </w:t>
      </w:r>
      <w:r w:rsidR="008D5F7E">
        <w:rPr>
          <w:rFonts w:cs="Verdana"/>
          <w:spacing w:val="20"/>
          <w:sz w:val="28"/>
        </w:rPr>
        <w:t xml:space="preserve">en </w:t>
      </w:r>
      <w:r w:rsidRPr="008D5F7E">
        <w:rPr>
          <w:rFonts w:cs="Verdana"/>
          <w:spacing w:val="20"/>
          <w:sz w:val="28"/>
        </w:rPr>
        <w:t xml:space="preserve">el país </w:t>
      </w:r>
      <w:r w:rsidR="008D5F7E">
        <w:rPr>
          <w:rFonts w:cs="Verdana"/>
          <w:spacing w:val="20"/>
          <w:sz w:val="28"/>
        </w:rPr>
        <w:t>escasean</w:t>
      </w:r>
      <w:r w:rsidRPr="008D5F7E">
        <w:rPr>
          <w:rFonts w:cs="Verdana"/>
          <w:spacing w:val="20"/>
          <w:sz w:val="28"/>
        </w:rPr>
        <w:t xml:space="preserve"> los recu</w:t>
      </w:r>
      <w:r w:rsidR="008D5F7E">
        <w:rPr>
          <w:rFonts w:cs="Verdana"/>
          <w:spacing w:val="20"/>
          <w:sz w:val="28"/>
        </w:rPr>
        <w:t>rsos para enfrentar y mitigar su</w:t>
      </w:r>
      <w:r w:rsidRPr="008D5F7E">
        <w:rPr>
          <w:rFonts w:cs="Verdana"/>
          <w:spacing w:val="20"/>
          <w:sz w:val="28"/>
        </w:rPr>
        <w:t>s impactos, adem</w:t>
      </w:r>
      <w:r w:rsidR="008D5F7E">
        <w:rPr>
          <w:rFonts w:cs="Verdana"/>
          <w:spacing w:val="20"/>
          <w:sz w:val="28"/>
        </w:rPr>
        <w:t xml:space="preserve">ás de </w:t>
      </w:r>
      <w:r w:rsidR="00B27B80">
        <w:rPr>
          <w:rFonts w:cs="Verdana"/>
          <w:spacing w:val="20"/>
          <w:sz w:val="28"/>
        </w:rPr>
        <w:t>ten</w:t>
      </w:r>
      <w:r w:rsidR="008D5F7E">
        <w:rPr>
          <w:rFonts w:cs="Verdana"/>
          <w:spacing w:val="20"/>
          <w:sz w:val="28"/>
        </w:rPr>
        <w:t>er</w:t>
      </w:r>
      <w:r w:rsidRPr="008D5F7E">
        <w:rPr>
          <w:rFonts w:cs="Verdana"/>
          <w:spacing w:val="20"/>
          <w:sz w:val="28"/>
        </w:rPr>
        <w:t xml:space="preserve"> </w:t>
      </w:r>
      <w:r w:rsidR="00B27B80">
        <w:rPr>
          <w:rFonts w:cs="Verdana"/>
          <w:spacing w:val="20"/>
          <w:sz w:val="28"/>
        </w:rPr>
        <w:t xml:space="preserve">una </w:t>
      </w:r>
      <w:r w:rsidRPr="008D5F7E">
        <w:rPr>
          <w:rFonts w:cs="Verdana"/>
          <w:spacing w:val="20"/>
          <w:sz w:val="28"/>
        </w:rPr>
        <w:t>elevada vulnerabilid</w:t>
      </w:r>
      <w:r w:rsidR="00B27B80">
        <w:rPr>
          <w:rFonts w:cs="Verdana"/>
          <w:spacing w:val="20"/>
          <w:sz w:val="28"/>
        </w:rPr>
        <w:t>ad social, económica y política.</w:t>
      </w:r>
      <w:r w:rsidRPr="008D5F7E">
        <w:rPr>
          <w:rFonts w:cs="Verdana"/>
          <w:spacing w:val="20"/>
          <w:sz w:val="28"/>
        </w:rPr>
        <w:t xml:space="preserve"> </w:t>
      </w:r>
    </w:p>
    <w:p w:rsidR="008E08EE" w:rsidRPr="008D5F7E" w:rsidRDefault="00B27B80" w:rsidP="008E08EE">
      <w:pPr>
        <w:widowControl w:val="0"/>
        <w:autoSpaceDE w:val="0"/>
        <w:autoSpaceDN w:val="0"/>
        <w:adjustRightInd w:val="0"/>
        <w:jc w:val="both"/>
        <w:rPr>
          <w:rFonts w:cs="Verdana"/>
          <w:spacing w:val="20"/>
          <w:sz w:val="28"/>
        </w:rPr>
      </w:pPr>
      <w:r>
        <w:rPr>
          <w:rFonts w:cs="Verdana"/>
          <w:spacing w:val="20"/>
          <w:sz w:val="28"/>
        </w:rPr>
        <w:t>U</w:t>
      </w:r>
      <w:r w:rsidR="008E08EE" w:rsidRPr="008D5F7E">
        <w:rPr>
          <w:rFonts w:cs="Verdana"/>
          <w:spacing w:val="20"/>
          <w:sz w:val="28"/>
        </w:rPr>
        <w:t xml:space="preserve">n alto porcentaje de la población vive en zonas de riesgo, en viviendas precarias, en áreas con escasez de agua, </w:t>
      </w:r>
      <w:r>
        <w:rPr>
          <w:rFonts w:cs="Verdana"/>
          <w:spacing w:val="20"/>
          <w:sz w:val="28"/>
        </w:rPr>
        <w:t xml:space="preserve">inundables, </w:t>
      </w:r>
      <w:r w:rsidR="008E08EE" w:rsidRPr="008D5F7E">
        <w:rPr>
          <w:rFonts w:cs="Verdana"/>
          <w:spacing w:val="20"/>
          <w:sz w:val="28"/>
        </w:rPr>
        <w:t>en zonas con graves problemas de contaminación o</w:t>
      </w:r>
      <w:r>
        <w:rPr>
          <w:rFonts w:cs="Verdana"/>
          <w:spacing w:val="20"/>
          <w:sz w:val="28"/>
        </w:rPr>
        <w:t xml:space="preserve"> depende de tierras de temporal.</w:t>
      </w:r>
    </w:p>
    <w:p w:rsidR="008E08EE" w:rsidRPr="008D5F7E" w:rsidRDefault="008E08EE" w:rsidP="008E08EE">
      <w:pPr>
        <w:widowControl w:val="0"/>
        <w:autoSpaceDE w:val="0"/>
        <w:autoSpaceDN w:val="0"/>
        <w:adjustRightInd w:val="0"/>
        <w:spacing w:after="200"/>
        <w:jc w:val="both"/>
        <w:rPr>
          <w:rFonts w:cs="Verdana"/>
          <w:spacing w:val="20"/>
          <w:sz w:val="28"/>
        </w:rPr>
      </w:pPr>
      <w:r w:rsidRPr="008D5F7E">
        <w:rPr>
          <w:rFonts w:cs="Verdana"/>
          <w:spacing w:val="20"/>
          <w:sz w:val="28"/>
        </w:rPr>
        <w:t xml:space="preserve">Las alteraciones en los esquemas de precipitación son uno de los fenómenos más visibles y dramáticos del cambio climático. Una reducción del volumen de agua en </w:t>
      </w:r>
      <w:r w:rsidR="00B27B80">
        <w:rPr>
          <w:rFonts w:cs="Verdana"/>
          <w:spacing w:val="20"/>
          <w:sz w:val="28"/>
        </w:rPr>
        <w:t xml:space="preserve">las </w:t>
      </w:r>
      <w:r w:rsidR="00233836">
        <w:rPr>
          <w:rFonts w:cs="Verdana"/>
          <w:spacing w:val="20"/>
          <w:sz w:val="28"/>
        </w:rPr>
        <w:t>cuencas explotadas se esta convi</w:t>
      </w:r>
      <w:r w:rsidR="00B27B80">
        <w:rPr>
          <w:rFonts w:cs="Verdana"/>
          <w:spacing w:val="20"/>
          <w:sz w:val="28"/>
        </w:rPr>
        <w:t>rti</w:t>
      </w:r>
      <w:r w:rsidR="00233836">
        <w:rPr>
          <w:rFonts w:cs="Verdana"/>
          <w:spacing w:val="20"/>
          <w:sz w:val="28"/>
        </w:rPr>
        <w:t>endo</w:t>
      </w:r>
      <w:r w:rsidR="00B27B80">
        <w:rPr>
          <w:rFonts w:cs="Verdana"/>
          <w:spacing w:val="20"/>
          <w:sz w:val="28"/>
        </w:rPr>
        <w:t xml:space="preserve"> en un enorme problema para</w:t>
      </w:r>
      <w:r w:rsidRPr="008D5F7E">
        <w:rPr>
          <w:rFonts w:cs="Verdana"/>
          <w:spacing w:val="20"/>
          <w:sz w:val="28"/>
        </w:rPr>
        <w:t xml:space="preserve"> áreas densamente pobladas. </w:t>
      </w:r>
    </w:p>
    <w:p w:rsidR="008E08EE" w:rsidRPr="008D5F7E" w:rsidRDefault="008E08EE" w:rsidP="008E08EE">
      <w:pPr>
        <w:widowControl w:val="0"/>
        <w:autoSpaceDE w:val="0"/>
        <w:autoSpaceDN w:val="0"/>
        <w:adjustRightInd w:val="0"/>
        <w:spacing w:after="200"/>
        <w:jc w:val="both"/>
        <w:rPr>
          <w:rFonts w:cs="Verdana"/>
          <w:spacing w:val="20"/>
          <w:sz w:val="28"/>
        </w:rPr>
      </w:pPr>
      <w:r w:rsidRPr="008D5F7E">
        <w:rPr>
          <w:rFonts w:cs="Verdana"/>
          <w:spacing w:val="20"/>
          <w:sz w:val="28"/>
        </w:rPr>
        <w:t>El aumento del nivel del mar debido al calentamiento global impacta</w:t>
      </w:r>
      <w:r w:rsidR="008D5F7E" w:rsidRPr="008D5F7E">
        <w:rPr>
          <w:rFonts w:cs="Verdana"/>
          <w:spacing w:val="20"/>
          <w:sz w:val="28"/>
        </w:rPr>
        <w:t xml:space="preserve"> a casi</w:t>
      </w:r>
      <w:r w:rsidRPr="008D5F7E">
        <w:rPr>
          <w:rFonts w:cs="Verdana"/>
          <w:spacing w:val="20"/>
          <w:sz w:val="28"/>
        </w:rPr>
        <w:t xml:space="preserve"> la mitad del litoral del Golfo de México. Entre las zonas más vulnerables están las </w:t>
      </w:r>
      <w:r w:rsidR="008D5F7E">
        <w:rPr>
          <w:rFonts w:cs="Verdana"/>
          <w:spacing w:val="20"/>
          <w:sz w:val="28"/>
        </w:rPr>
        <w:t xml:space="preserve">lagunas costeras y los pantanos, </w:t>
      </w:r>
      <w:r w:rsidRPr="008D5F7E">
        <w:rPr>
          <w:rFonts w:cs="Verdana"/>
          <w:spacing w:val="20"/>
          <w:sz w:val="28"/>
        </w:rPr>
        <w:t>los pastizales y tierr</w:t>
      </w:r>
      <w:r w:rsidR="008D5F7E">
        <w:rPr>
          <w:rFonts w:cs="Verdana"/>
          <w:spacing w:val="20"/>
          <w:sz w:val="28"/>
        </w:rPr>
        <w:t>as agrícolas, los cuales</w:t>
      </w:r>
      <w:r w:rsidRPr="008D5F7E">
        <w:rPr>
          <w:rFonts w:cs="Verdana"/>
          <w:spacing w:val="20"/>
          <w:sz w:val="28"/>
        </w:rPr>
        <w:t xml:space="preserve"> se contaminan con la intrusión salina y son remplazados por ambientes coster</w:t>
      </w:r>
      <w:r w:rsidR="008D5F7E">
        <w:rPr>
          <w:rFonts w:cs="Verdana"/>
          <w:spacing w:val="20"/>
          <w:sz w:val="28"/>
        </w:rPr>
        <w:t>os</w:t>
      </w:r>
      <w:r w:rsidRPr="008D5F7E">
        <w:rPr>
          <w:rFonts w:cs="Verdana"/>
          <w:spacing w:val="20"/>
          <w:sz w:val="28"/>
        </w:rPr>
        <w:t>.</w:t>
      </w:r>
    </w:p>
    <w:p w:rsidR="008E08EE" w:rsidRPr="008D5F7E" w:rsidRDefault="008E08EE" w:rsidP="008D5F7E">
      <w:pPr>
        <w:widowControl w:val="0"/>
        <w:autoSpaceDE w:val="0"/>
        <w:autoSpaceDN w:val="0"/>
        <w:adjustRightInd w:val="0"/>
        <w:spacing w:after="200"/>
        <w:jc w:val="both"/>
        <w:rPr>
          <w:rFonts w:cs="Verdana"/>
          <w:spacing w:val="20"/>
          <w:sz w:val="28"/>
        </w:rPr>
      </w:pPr>
      <w:r w:rsidRPr="008D5F7E">
        <w:rPr>
          <w:rFonts w:cs="Verdana"/>
          <w:spacing w:val="20"/>
          <w:sz w:val="28"/>
        </w:rPr>
        <w:t>El Panel Intergubernamental sobre Cambio Climático, que reúne a miles de los más importa</w:t>
      </w:r>
      <w:r w:rsidR="006132F2">
        <w:rPr>
          <w:rFonts w:cs="Verdana"/>
          <w:spacing w:val="20"/>
          <w:sz w:val="28"/>
        </w:rPr>
        <w:t>ntes expertos de mundo en clima</w:t>
      </w:r>
      <w:r w:rsidRPr="008D5F7E">
        <w:rPr>
          <w:rFonts w:cs="Verdana"/>
          <w:spacing w:val="20"/>
          <w:sz w:val="28"/>
        </w:rPr>
        <w:t xml:space="preserve"> ha advertido las serias consecuencias del cambio climático y ha recomendado a los gobiernos del mundo, desde la Cumbre de la Tierra de 1992, tomar medidas urgentes para realizar reducciones drásticas en las emisiones de gases </w:t>
      </w:r>
      <w:r w:rsidR="00233836">
        <w:rPr>
          <w:rFonts w:cs="Verdana"/>
          <w:spacing w:val="20"/>
          <w:sz w:val="28"/>
        </w:rPr>
        <w:t>generadores del efecto invernadero, en especial</w:t>
      </w:r>
      <w:r w:rsidRPr="008D5F7E">
        <w:rPr>
          <w:rFonts w:cs="Verdana"/>
          <w:spacing w:val="20"/>
          <w:sz w:val="28"/>
        </w:rPr>
        <w:t xml:space="preserve"> e</w:t>
      </w:r>
      <w:r w:rsidR="00233836">
        <w:rPr>
          <w:rFonts w:cs="Verdana"/>
          <w:spacing w:val="20"/>
          <w:sz w:val="28"/>
        </w:rPr>
        <w:t>l</w:t>
      </w:r>
      <w:r w:rsidRPr="008D5F7E">
        <w:rPr>
          <w:rFonts w:cs="Verdana"/>
          <w:spacing w:val="20"/>
          <w:sz w:val="28"/>
        </w:rPr>
        <w:t xml:space="preserve"> </w:t>
      </w:r>
      <w:r w:rsidR="008D5F7E">
        <w:rPr>
          <w:rFonts w:cs="Verdana"/>
          <w:spacing w:val="20"/>
          <w:sz w:val="28"/>
        </w:rPr>
        <w:t>Dióxido de carbono</w:t>
      </w:r>
      <w:r w:rsidRPr="008D5F7E">
        <w:rPr>
          <w:rFonts w:cs="Verdana"/>
          <w:spacing w:val="20"/>
          <w:sz w:val="28"/>
        </w:rPr>
        <w:t>.</w:t>
      </w:r>
    </w:p>
    <w:p w:rsidR="008E08EE" w:rsidRPr="008D5F7E" w:rsidRDefault="00233836" w:rsidP="008E08EE">
      <w:pPr>
        <w:widowControl w:val="0"/>
        <w:autoSpaceDE w:val="0"/>
        <w:autoSpaceDN w:val="0"/>
        <w:adjustRightInd w:val="0"/>
        <w:spacing w:after="200"/>
        <w:jc w:val="both"/>
        <w:rPr>
          <w:rFonts w:cs="Verdana"/>
          <w:spacing w:val="20"/>
          <w:sz w:val="28"/>
        </w:rPr>
      </w:pPr>
      <w:r>
        <w:rPr>
          <w:rFonts w:cs="Verdana"/>
          <w:spacing w:val="20"/>
          <w:sz w:val="28"/>
        </w:rPr>
        <w:t xml:space="preserve">Hace </w:t>
      </w:r>
      <w:r w:rsidR="008D5F7E">
        <w:rPr>
          <w:rFonts w:cs="Verdana"/>
          <w:spacing w:val="20"/>
          <w:sz w:val="28"/>
        </w:rPr>
        <w:t xml:space="preserve">falta </w:t>
      </w:r>
      <w:r>
        <w:rPr>
          <w:rFonts w:cs="Verdana"/>
          <w:spacing w:val="20"/>
          <w:sz w:val="28"/>
        </w:rPr>
        <w:t xml:space="preserve">mucho </w:t>
      </w:r>
      <w:r w:rsidR="008D5F7E">
        <w:rPr>
          <w:rFonts w:cs="Verdana"/>
          <w:spacing w:val="20"/>
          <w:sz w:val="28"/>
        </w:rPr>
        <w:t>por decir y más por hacer</w:t>
      </w:r>
      <w:r>
        <w:rPr>
          <w:rFonts w:cs="Verdana"/>
          <w:spacing w:val="20"/>
          <w:sz w:val="28"/>
        </w:rPr>
        <w:t>, para mantener un desarrollo global sustentable que preserve el planeta para la generaciones futuras</w:t>
      </w:r>
      <w:r w:rsidR="008D5F7E">
        <w:rPr>
          <w:rFonts w:cs="Verdana"/>
          <w:spacing w:val="20"/>
          <w:sz w:val="28"/>
        </w:rPr>
        <w:t>.</w:t>
      </w:r>
    </w:p>
    <w:p w:rsidR="008E08EE" w:rsidRPr="008D5F7E" w:rsidRDefault="008E08EE" w:rsidP="008D5F7E">
      <w:pPr>
        <w:widowControl w:val="0"/>
        <w:autoSpaceDE w:val="0"/>
        <w:autoSpaceDN w:val="0"/>
        <w:adjustRightInd w:val="0"/>
        <w:spacing w:after="300"/>
        <w:jc w:val="both"/>
        <w:rPr>
          <w:rFonts w:cs="Arial"/>
          <w:spacing w:val="20"/>
          <w:sz w:val="28"/>
          <w:szCs w:val="32"/>
        </w:rPr>
      </w:pPr>
      <w:r w:rsidRPr="008D5F7E">
        <w:rPr>
          <w:rFonts w:cs="Arial"/>
          <w:spacing w:val="20"/>
          <w:sz w:val="28"/>
        </w:rPr>
        <w:t>Copenhague, D</w:t>
      </w:r>
      <w:r w:rsidR="008D5F7E" w:rsidRPr="008D5F7E">
        <w:rPr>
          <w:rFonts w:cs="Arial"/>
          <w:spacing w:val="20"/>
          <w:sz w:val="28"/>
        </w:rPr>
        <w:t xml:space="preserve">inamarca, </w:t>
      </w:r>
      <w:r w:rsidR="006132F2">
        <w:rPr>
          <w:rFonts w:cs="Arial"/>
          <w:spacing w:val="20"/>
          <w:sz w:val="28"/>
        </w:rPr>
        <w:t>es a partir de hoy</w:t>
      </w:r>
      <w:r w:rsidR="008D5F7E" w:rsidRPr="008D5F7E">
        <w:rPr>
          <w:rFonts w:cs="Arial"/>
          <w:spacing w:val="20"/>
          <w:sz w:val="28"/>
        </w:rPr>
        <w:t xml:space="preserve"> sede de la Decimaquinta C</w:t>
      </w:r>
      <w:r w:rsidRPr="008D5F7E">
        <w:rPr>
          <w:rFonts w:cs="Arial"/>
          <w:spacing w:val="20"/>
          <w:sz w:val="28"/>
        </w:rPr>
        <w:t>onferencia de la Organización de las Naciones Unidas (</w:t>
      </w:r>
      <w:hyperlink r:id="rId4" w:history="1">
        <w:r w:rsidRPr="008D5F7E">
          <w:rPr>
            <w:rFonts w:cs="Arial"/>
            <w:spacing w:val="20"/>
            <w:sz w:val="28"/>
          </w:rPr>
          <w:t>ONU</w:t>
        </w:r>
      </w:hyperlink>
      <w:r w:rsidRPr="008D5F7E">
        <w:rPr>
          <w:rFonts w:cs="Arial"/>
          <w:spacing w:val="20"/>
          <w:sz w:val="28"/>
        </w:rPr>
        <w:t>) sobre el Cambio Climático, del 7 al 18 de diciembre, donde el mundo espera se llegue a un nuevo acuerdo para intentar frenar el calentamiento global.</w:t>
      </w:r>
      <w:r w:rsidR="006132F2">
        <w:rPr>
          <w:rFonts w:cs="Arial"/>
          <w:spacing w:val="20"/>
          <w:sz w:val="28"/>
        </w:rPr>
        <w:t xml:space="preserve"> </w:t>
      </w:r>
      <w:r w:rsidRPr="008D5F7E">
        <w:rPr>
          <w:rFonts w:cs="Arial"/>
          <w:spacing w:val="20"/>
          <w:sz w:val="28"/>
        </w:rPr>
        <w:t xml:space="preserve">En diciembre de 2010 México realizará la 16ª </w:t>
      </w:r>
      <w:r w:rsidR="006132F2">
        <w:rPr>
          <w:rFonts w:cs="Arial"/>
          <w:spacing w:val="20"/>
          <w:sz w:val="28"/>
        </w:rPr>
        <w:t xml:space="preserve">Conferencia </w:t>
      </w:r>
      <w:r w:rsidRPr="008D5F7E">
        <w:rPr>
          <w:rFonts w:cs="Arial"/>
          <w:spacing w:val="20"/>
          <w:sz w:val="28"/>
        </w:rPr>
        <w:t xml:space="preserve">de la </w:t>
      </w:r>
      <w:hyperlink r:id="rId5" w:history="1">
        <w:r w:rsidRPr="008D5F7E">
          <w:rPr>
            <w:rFonts w:cs="Arial"/>
            <w:spacing w:val="20"/>
            <w:sz w:val="28"/>
          </w:rPr>
          <w:t xml:space="preserve">ONU </w:t>
        </w:r>
      </w:hyperlink>
      <w:r w:rsidRPr="008D5F7E">
        <w:rPr>
          <w:rFonts w:cs="Arial"/>
          <w:spacing w:val="20"/>
          <w:sz w:val="28"/>
        </w:rPr>
        <w:t>sobre el Cambio Climático</w:t>
      </w:r>
      <w:r w:rsidR="008D5F7E">
        <w:rPr>
          <w:rFonts w:cs="Arial"/>
          <w:spacing w:val="20"/>
          <w:sz w:val="28"/>
        </w:rPr>
        <w:t>.</w:t>
      </w:r>
      <w:r w:rsidR="008D5F7E">
        <w:rPr>
          <w:rFonts w:cs="Arial"/>
          <w:spacing w:val="20"/>
          <w:sz w:val="28"/>
          <w:szCs w:val="32"/>
        </w:rPr>
        <w:t xml:space="preserve"> </w:t>
      </w:r>
      <w:r w:rsidRPr="008D5F7E">
        <w:rPr>
          <w:rFonts w:cs="Arial"/>
          <w:spacing w:val="20"/>
          <w:sz w:val="28"/>
          <w:szCs w:val="32"/>
        </w:rPr>
        <w:t>En este contexto, se proponen los siguientes pronunciamientos:</w:t>
      </w:r>
    </w:p>
    <w:p w:rsidR="008E08EE" w:rsidRPr="008D5F7E" w:rsidRDefault="006132F2" w:rsidP="008E08EE">
      <w:pPr>
        <w:widowControl w:val="0"/>
        <w:autoSpaceDE w:val="0"/>
        <w:autoSpaceDN w:val="0"/>
        <w:adjustRightInd w:val="0"/>
        <w:jc w:val="both"/>
        <w:rPr>
          <w:rFonts w:cs="Arial"/>
          <w:spacing w:val="20"/>
          <w:sz w:val="28"/>
          <w:szCs w:val="32"/>
        </w:rPr>
      </w:pPr>
      <w:r>
        <w:rPr>
          <w:rFonts w:cs="Arial"/>
          <w:spacing w:val="20"/>
          <w:sz w:val="28"/>
          <w:szCs w:val="32"/>
        </w:rPr>
        <w:t>Primero</w:t>
      </w:r>
      <w:r w:rsidR="008E08EE" w:rsidRPr="008D5F7E">
        <w:rPr>
          <w:rFonts w:cs="Arial"/>
          <w:spacing w:val="20"/>
          <w:sz w:val="28"/>
          <w:szCs w:val="32"/>
        </w:rPr>
        <w:t>.- En México el cambio climático debe combatirse con visión global y acciones regionales con enfoque científ</w:t>
      </w:r>
      <w:r w:rsidR="00B27B80">
        <w:rPr>
          <w:rFonts w:cs="Arial"/>
          <w:spacing w:val="20"/>
          <w:sz w:val="28"/>
          <w:szCs w:val="32"/>
        </w:rPr>
        <w:t>ico y desde un plano ético, cons</w:t>
      </w:r>
      <w:r w:rsidR="008E08EE" w:rsidRPr="008D5F7E">
        <w:rPr>
          <w:rFonts w:cs="Arial"/>
          <w:spacing w:val="20"/>
          <w:sz w:val="28"/>
          <w:szCs w:val="32"/>
        </w:rPr>
        <w:t>iente de las necesidades de las generaciones futuras, con una estructura articulada y desarrollada a nivel federal con fuentes de recursos financieros institucionales, diferenciados y definidos por entidad federativa a fin de detener ese fenómeno.</w:t>
      </w:r>
    </w:p>
    <w:p w:rsidR="00B27B80" w:rsidRDefault="006132F2" w:rsidP="008E08EE">
      <w:pPr>
        <w:widowControl w:val="0"/>
        <w:autoSpaceDE w:val="0"/>
        <w:autoSpaceDN w:val="0"/>
        <w:adjustRightInd w:val="0"/>
        <w:jc w:val="both"/>
        <w:rPr>
          <w:rFonts w:cs="Verdana"/>
          <w:spacing w:val="20"/>
          <w:sz w:val="28"/>
        </w:rPr>
      </w:pPr>
      <w:r>
        <w:rPr>
          <w:rFonts w:cs="Arial"/>
          <w:spacing w:val="20"/>
          <w:sz w:val="28"/>
          <w:szCs w:val="32"/>
        </w:rPr>
        <w:t>Segundo</w:t>
      </w:r>
      <w:r w:rsidR="008E08EE" w:rsidRPr="008D5F7E">
        <w:rPr>
          <w:rFonts w:cs="Arial"/>
          <w:spacing w:val="20"/>
          <w:sz w:val="28"/>
          <w:szCs w:val="32"/>
        </w:rPr>
        <w:t xml:space="preserve">.- </w:t>
      </w:r>
      <w:r w:rsidR="00B27B80" w:rsidRPr="008D5F7E">
        <w:rPr>
          <w:rFonts w:cs="Verdana"/>
          <w:spacing w:val="20"/>
          <w:sz w:val="28"/>
        </w:rPr>
        <w:t>Se debe apremiar a los mayores responsables del cambio climático para que comiencen a reducir sus emisiones de CO2 a la atmósfera y transfieran tecnología a las naciones en desarrollo para proyectos de eficiencia energética y de fuentes de energía renovables. No se debe posponer el avance de las energías renovables. La revolución energética es la solución más viable para frenar en el largo plazo el cambio climático.</w:t>
      </w:r>
    </w:p>
    <w:p w:rsidR="00B27B80" w:rsidRPr="008D5F7E" w:rsidRDefault="006132F2" w:rsidP="00B27B80">
      <w:pPr>
        <w:widowControl w:val="0"/>
        <w:autoSpaceDE w:val="0"/>
        <w:autoSpaceDN w:val="0"/>
        <w:adjustRightInd w:val="0"/>
        <w:jc w:val="both"/>
        <w:rPr>
          <w:rFonts w:cs="Arial"/>
          <w:spacing w:val="20"/>
          <w:sz w:val="28"/>
          <w:szCs w:val="32"/>
        </w:rPr>
      </w:pPr>
      <w:r>
        <w:rPr>
          <w:rFonts w:cs="Verdana"/>
          <w:spacing w:val="20"/>
          <w:sz w:val="28"/>
        </w:rPr>
        <w:t>Tercero</w:t>
      </w:r>
      <w:r w:rsidR="008E08EE" w:rsidRPr="008D5F7E">
        <w:rPr>
          <w:rFonts w:cs="Verdana"/>
          <w:spacing w:val="20"/>
          <w:sz w:val="28"/>
        </w:rPr>
        <w:t xml:space="preserve">.- </w:t>
      </w:r>
      <w:r w:rsidR="00B27B80" w:rsidRPr="008D5F7E">
        <w:rPr>
          <w:rFonts w:cs="Arial"/>
          <w:spacing w:val="20"/>
          <w:sz w:val="28"/>
          <w:szCs w:val="32"/>
        </w:rPr>
        <w:t>Los Gobernadores de los Estados Unidos Mexicanos se comprometen a apoyar las metas resultantes de la Conferencia de Copenhagen.</w:t>
      </w:r>
    </w:p>
    <w:p w:rsidR="008E08EE" w:rsidRPr="008D5F7E" w:rsidRDefault="008E08EE" w:rsidP="008E08EE">
      <w:pPr>
        <w:jc w:val="both"/>
        <w:rPr>
          <w:spacing w:val="20"/>
          <w:sz w:val="28"/>
        </w:rPr>
      </w:pPr>
    </w:p>
    <w:p w:rsidR="008D5F7E" w:rsidRPr="008D5F7E" w:rsidRDefault="008D5F7E"/>
    <w:sectPr w:rsidR="008D5F7E" w:rsidRPr="008D5F7E" w:rsidSect="008D5F7E">
      <w:headerReference w:type="even" r:id="rId6"/>
      <w:headerReference w:type="default" r:id="rId7"/>
      <w:footerReference w:type="even" r:id="rId8"/>
      <w:footerReference w:type="default" r:id="rId9"/>
      <w:pgSz w:w="12242" w:h="15842" w:code="1"/>
      <w:pgMar w:top="323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Verdana">
    <w:panose1 w:val="020B0604030504040204"/>
    <w:charset w:val="00"/>
    <w:family w:val="auto"/>
    <w:pitch w:val="variable"/>
    <w:sig w:usb0="00000003" w:usb1="00000000" w:usb2="00000000" w:usb3="00000000" w:csb0="00000001" w:csb1="00000000"/>
  </w:font>
  <w:font w:name="RequiemText-HTF-SmallCaps">
    <w:altName w:val="Times New Roman"/>
    <w:panose1 w:val="00000000000000000000"/>
    <w:charset w:val="00"/>
    <w:family w:val="swiss"/>
    <w:notTrueType/>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36" w:rsidRDefault="00BB188F" w:rsidP="008D5F7E">
    <w:pPr>
      <w:pStyle w:val="Piedepgina"/>
      <w:framePr w:wrap="around" w:vAnchor="text" w:hAnchor="margin" w:xAlign="right" w:y="1"/>
      <w:rPr>
        <w:rStyle w:val="Nmerodepgina"/>
      </w:rPr>
    </w:pPr>
    <w:r>
      <w:rPr>
        <w:rStyle w:val="Nmerodepgina"/>
      </w:rPr>
      <w:fldChar w:fldCharType="begin"/>
    </w:r>
    <w:r w:rsidR="00233836">
      <w:rPr>
        <w:rStyle w:val="Nmerodepgina"/>
      </w:rPr>
      <w:instrText xml:space="preserve">PAGE  </w:instrText>
    </w:r>
    <w:r>
      <w:rPr>
        <w:rStyle w:val="Nmerodepgina"/>
      </w:rPr>
      <w:fldChar w:fldCharType="end"/>
    </w:r>
  </w:p>
  <w:p w:rsidR="00233836" w:rsidRDefault="00233836" w:rsidP="008D5F7E">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36" w:rsidRDefault="00BB188F" w:rsidP="008D5F7E">
    <w:pPr>
      <w:pStyle w:val="Piedepgina"/>
      <w:framePr w:wrap="around" w:vAnchor="text" w:hAnchor="margin" w:xAlign="right" w:y="1"/>
      <w:rPr>
        <w:rStyle w:val="Nmerodepgina"/>
      </w:rPr>
    </w:pPr>
    <w:r>
      <w:rPr>
        <w:rStyle w:val="Nmerodepgina"/>
      </w:rPr>
      <w:fldChar w:fldCharType="begin"/>
    </w:r>
    <w:r w:rsidR="00233836">
      <w:rPr>
        <w:rStyle w:val="Nmerodepgina"/>
      </w:rPr>
      <w:instrText xml:space="preserve">PAGE  </w:instrText>
    </w:r>
    <w:r>
      <w:rPr>
        <w:rStyle w:val="Nmerodepgina"/>
      </w:rPr>
      <w:fldChar w:fldCharType="separate"/>
    </w:r>
    <w:r w:rsidR="00233836">
      <w:rPr>
        <w:rStyle w:val="Nmerodepgina"/>
        <w:noProof/>
      </w:rPr>
      <w:t>1</w:t>
    </w:r>
    <w:r>
      <w:rPr>
        <w:rStyle w:val="Nmerodepgina"/>
      </w:rPr>
      <w:fldChar w:fldCharType="end"/>
    </w:r>
  </w:p>
  <w:p w:rsidR="00233836" w:rsidRPr="00070ED7" w:rsidRDefault="00233836" w:rsidP="008D5F7E">
    <w:pPr>
      <w:rPr>
        <w:rFonts w:ascii="RequiemText-HTF-SmallCaps" w:hAnsi="RequiemText-HTF-SmallCaps" w:cs="Arial"/>
        <w:sz w:val="24"/>
      </w:rPr>
    </w:pPr>
  </w:p>
  <w:p w:rsidR="00233836" w:rsidRPr="001E5656" w:rsidRDefault="00233836" w:rsidP="008D5F7E">
    <w:pPr>
      <w:pStyle w:val="Piedepgina"/>
      <w:jc w:val="center"/>
      <w:rPr>
        <w:rFonts w:ascii="Baskerville" w:hAnsi="Baskerville"/>
        <w:sz w:val="22"/>
      </w:rPr>
    </w:pPr>
    <w:r>
      <w:rPr>
        <w:rFonts w:ascii="Baskerville" w:hAnsi="Baskerville"/>
        <w:sz w:val="22"/>
      </w:rPr>
      <w:t>Pronunciamiento de la CONAGO</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36" w:rsidRDefault="00BB188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5pt;height:93.35pt">
          <v:imagedata r:id="rId1" o:title="logoVeracruz2008"/>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36" w:rsidRDefault="00BB188F">
    <w:pPr>
      <w:pStyle w:val="Encabezado"/>
    </w:pPr>
    <w:r w:rsidRPr="00BB188F">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25pt;margin-top:9.9pt;width:71.7pt;height:81pt;z-index:251656704">
          <v:imagedata r:id="rId1" o:title="logoconago2"/>
        </v:shape>
      </w:pict>
    </w:r>
    <w:r>
      <w:rPr>
        <w:noProof/>
      </w:rPr>
      <w:pict>
        <v:rect id="_x0000_s1025" style="position:absolute;margin-left:-90pt;margin-top:-15.35pt;width:617.25pt;height:25.25pt;z-index:251657728" fillcolor="#d5cf9a" stroked="f"/>
      </w:pict>
    </w:r>
    <w:r>
      <w:rPr>
        <w:noProof/>
      </w:rPr>
      <w:pict>
        <v:shape id="_x0000_s1026" type="#_x0000_t75" style="position:absolute;margin-left:320.85pt;margin-top:-15.35pt;width:102.05pt;height:102.05pt;z-index:251658752">
          <v:imagedata r:id="rId2" o:title="logoVeracruz2008"/>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8E08EE"/>
    <w:rsid w:val="00233836"/>
    <w:rsid w:val="00570E68"/>
    <w:rsid w:val="006132F2"/>
    <w:rsid w:val="008D5F7E"/>
    <w:rsid w:val="008E08EE"/>
    <w:rsid w:val="00B27B80"/>
    <w:rsid w:val="00B7338B"/>
    <w:rsid w:val="00BB188F"/>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EE"/>
    <w:rPr>
      <w:rFonts w:ascii="Arial" w:eastAsia="Times" w:hAnsi="Arial" w:cs="Times New Roman"/>
      <w:sz w:val="32"/>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rsid w:val="008E08EE"/>
    <w:pPr>
      <w:tabs>
        <w:tab w:val="center" w:pos="4252"/>
        <w:tab w:val="right" w:pos="8504"/>
      </w:tabs>
    </w:pPr>
  </w:style>
  <w:style w:type="character" w:customStyle="1" w:styleId="EncabezadoCar">
    <w:name w:val="Encabezado Car"/>
    <w:basedOn w:val="Fuentedeprrafopredeter"/>
    <w:link w:val="Encabezado"/>
    <w:uiPriority w:val="99"/>
    <w:rsid w:val="008E08EE"/>
    <w:rPr>
      <w:rFonts w:ascii="Arial" w:eastAsia="Times" w:hAnsi="Arial" w:cs="Times New Roman"/>
      <w:sz w:val="32"/>
      <w:szCs w:val="20"/>
    </w:rPr>
  </w:style>
  <w:style w:type="paragraph" w:styleId="Piedepgina">
    <w:name w:val="footer"/>
    <w:basedOn w:val="Normal"/>
    <w:link w:val="PiedepginaCar"/>
    <w:uiPriority w:val="99"/>
    <w:rsid w:val="008E08EE"/>
    <w:pPr>
      <w:tabs>
        <w:tab w:val="center" w:pos="4252"/>
        <w:tab w:val="right" w:pos="8504"/>
      </w:tabs>
    </w:pPr>
  </w:style>
  <w:style w:type="character" w:customStyle="1" w:styleId="PiedepginaCar">
    <w:name w:val="Pie de página Car"/>
    <w:basedOn w:val="Fuentedeprrafopredeter"/>
    <w:link w:val="Piedepgina"/>
    <w:uiPriority w:val="99"/>
    <w:rsid w:val="008E08EE"/>
    <w:rPr>
      <w:rFonts w:ascii="Arial" w:eastAsia="Times" w:hAnsi="Arial" w:cs="Times New Roman"/>
      <w:sz w:val="32"/>
      <w:szCs w:val="20"/>
    </w:rPr>
  </w:style>
  <w:style w:type="character" w:customStyle="1" w:styleId="MquinadeescribirHTML2">
    <w:name w:val="Máquina de escribir HTML2"/>
    <w:basedOn w:val="Fuentedeprrafopredeter"/>
    <w:rsid w:val="008E08EE"/>
    <w:rPr>
      <w:rFonts w:ascii="Courier New" w:eastAsia="Times New Roman" w:hAnsi="Courier New" w:cs="AppleGothic"/>
      <w:sz w:val="20"/>
      <w:szCs w:val="20"/>
    </w:rPr>
  </w:style>
  <w:style w:type="character" w:styleId="Nmerodepgina">
    <w:name w:val="page number"/>
    <w:basedOn w:val="Fuentedeprrafopredeter"/>
    <w:uiPriority w:val="99"/>
    <w:rsid w:val="008E08E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hyperlink" Target="http://www.un.org/es/" TargetMode="External"/><Relationship Id="rId10" Type="http://schemas.openxmlformats.org/officeDocument/2006/relationships/fontTable" Target="fontTable.xml"/><Relationship Id="rId5" Type="http://schemas.openxmlformats.org/officeDocument/2006/relationships/hyperlink" Target="http://www.un.org/es/" TargetMode="External"/><Relationship Id="rId7" Type="http://schemas.openxmlformats.org/officeDocument/2006/relationships/header" Target="header2.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444</Words>
  <Characters>2532</Characters>
  <Application>Microsoft Macintosh Word</Application>
  <DocSecurity>0</DocSecurity>
  <Lines>21</Lines>
  <Paragraphs>5</Paragraphs>
  <ScaleCrop>false</ScaleCrop>
  <Company>Oculta Simetria</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Lopez Delfin</dc:creator>
  <cp:keywords/>
  <cp:lastModifiedBy>Roberto Lopez Delfin</cp:lastModifiedBy>
  <cp:revision>3</cp:revision>
  <dcterms:created xsi:type="dcterms:W3CDTF">2009-12-07T17:03:00Z</dcterms:created>
  <dcterms:modified xsi:type="dcterms:W3CDTF">2009-12-07T20:12:00Z</dcterms:modified>
</cp:coreProperties>
</file>